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563" w:rsidRPr="0016070F" w:rsidRDefault="00865563" w:rsidP="00865563">
      <w:pPr>
        <w:rPr>
          <w:rFonts w:ascii="Times New Roman" w:eastAsia="黑体"/>
        </w:rPr>
      </w:pPr>
      <w:r w:rsidRPr="0016070F">
        <w:rPr>
          <w:rFonts w:ascii="Times New Roman" w:eastAsia="黑体" w:hAnsi="黑体"/>
        </w:rPr>
        <w:t>附件</w:t>
      </w:r>
      <w:r w:rsidRPr="0016070F">
        <w:rPr>
          <w:rFonts w:ascii="Times New Roman" w:eastAsia="黑体"/>
        </w:rPr>
        <w:t>2</w:t>
      </w:r>
    </w:p>
    <w:p w:rsidR="00865563" w:rsidRPr="0016070F" w:rsidRDefault="00865563" w:rsidP="00865563">
      <w:pPr>
        <w:ind w:firstLineChars="200" w:firstLine="640"/>
        <w:rPr>
          <w:rFonts w:hint="eastAsia"/>
        </w:rPr>
      </w:pPr>
    </w:p>
    <w:p w:rsidR="00865563" w:rsidRPr="0016070F" w:rsidRDefault="00865563" w:rsidP="00865563">
      <w:pPr>
        <w:snapToGrid w:val="0"/>
        <w:jc w:val="center"/>
        <w:rPr>
          <w:rFonts w:ascii="方正小标宋简体" w:eastAsia="方正小标宋简体" w:hint="eastAsia"/>
          <w:sz w:val="44"/>
          <w:szCs w:val="44"/>
        </w:rPr>
      </w:pPr>
      <w:r w:rsidRPr="0016070F">
        <w:rPr>
          <w:rFonts w:ascii="方正小标宋简体" w:eastAsia="方正小标宋简体" w:hint="eastAsia"/>
          <w:sz w:val="44"/>
          <w:szCs w:val="44"/>
        </w:rPr>
        <w:t>建设项目压覆重要矿产资源登记</w:t>
      </w:r>
    </w:p>
    <w:p w:rsidR="00865563" w:rsidRPr="0016070F" w:rsidRDefault="00865563" w:rsidP="00865563">
      <w:pPr>
        <w:snapToGrid w:val="0"/>
        <w:jc w:val="center"/>
        <w:rPr>
          <w:rFonts w:ascii="方正小标宋简体" w:eastAsia="方正小标宋简体" w:hint="eastAsia"/>
          <w:sz w:val="44"/>
          <w:szCs w:val="44"/>
        </w:rPr>
      </w:pPr>
      <w:r w:rsidRPr="0016070F">
        <w:rPr>
          <w:rFonts w:ascii="方正小标宋简体" w:eastAsia="方正小标宋简体" w:hint="eastAsia"/>
          <w:sz w:val="44"/>
          <w:szCs w:val="44"/>
        </w:rPr>
        <w:t>信用承诺实施要求</w:t>
      </w:r>
    </w:p>
    <w:p w:rsidR="00865563" w:rsidRPr="0016070F" w:rsidRDefault="00865563" w:rsidP="00865563">
      <w:pPr>
        <w:ind w:firstLineChars="200" w:firstLine="640"/>
        <w:rPr>
          <w:rFonts w:hint="eastAsia"/>
        </w:rPr>
      </w:pPr>
    </w:p>
    <w:p w:rsidR="00865563" w:rsidRPr="0016070F" w:rsidRDefault="00865563" w:rsidP="00865563">
      <w:pPr>
        <w:ind w:firstLineChars="200" w:firstLine="640"/>
        <w:rPr>
          <w:rFonts w:hint="eastAsia"/>
        </w:rPr>
      </w:pPr>
      <w:r w:rsidRPr="0016070F">
        <w:rPr>
          <w:rFonts w:hint="eastAsia"/>
        </w:rPr>
        <w:t>依据《天津市“一制三化”改革信用承诺办法（试行）》，制定建设项目压覆重要矿产资源登记信用承诺实施要求。</w:t>
      </w:r>
    </w:p>
    <w:p w:rsidR="00865563" w:rsidRPr="0016070F" w:rsidRDefault="00865563" w:rsidP="00865563">
      <w:pPr>
        <w:ind w:firstLineChars="200" w:firstLine="640"/>
        <w:rPr>
          <w:rFonts w:ascii="黑体" w:eastAsia="黑体" w:hAnsi="黑体" w:hint="eastAsia"/>
        </w:rPr>
      </w:pPr>
      <w:r w:rsidRPr="0016070F">
        <w:rPr>
          <w:rFonts w:ascii="黑体" w:eastAsia="黑体" w:hAnsi="黑体" w:hint="eastAsia"/>
        </w:rPr>
        <w:t>一、实施方式</w:t>
      </w:r>
    </w:p>
    <w:p w:rsidR="00865563" w:rsidRPr="0016070F" w:rsidRDefault="00865563" w:rsidP="00865563">
      <w:pPr>
        <w:ind w:firstLineChars="200" w:firstLine="640"/>
        <w:rPr>
          <w:rFonts w:hint="eastAsia"/>
        </w:rPr>
      </w:pPr>
      <w:r w:rsidRPr="0016070F">
        <w:rPr>
          <w:rFonts w:hint="eastAsia"/>
        </w:rPr>
        <w:t>建设项目压覆重要矿产资源登记信用承诺事项实行 “容缺后补”的方式实施。“容缺后补”材料是：</w:t>
      </w:r>
    </w:p>
    <w:p w:rsidR="00865563" w:rsidRPr="0016070F" w:rsidRDefault="00865563" w:rsidP="00865563">
      <w:pPr>
        <w:ind w:firstLineChars="200" w:firstLine="640"/>
        <w:rPr>
          <w:rFonts w:ascii="Times New Roman"/>
        </w:rPr>
      </w:pPr>
      <w:r w:rsidRPr="0016070F">
        <w:rPr>
          <w:rFonts w:ascii="Times New Roman"/>
        </w:rPr>
        <w:t>1</w:t>
      </w:r>
      <w:r>
        <w:rPr>
          <w:rFonts w:ascii="Times New Roman" w:hint="eastAsia"/>
        </w:rPr>
        <w:t>．</w:t>
      </w:r>
      <w:r w:rsidRPr="0016070F">
        <w:rPr>
          <w:rFonts w:ascii="Times New Roman"/>
        </w:rPr>
        <w:t>办理压覆重要矿产资源登记申请书；</w:t>
      </w:r>
    </w:p>
    <w:p w:rsidR="00865563" w:rsidRPr="0016070F" w:rsidRDefault="00865563" w:rsidP="00865563">
      <w:pPr>
        <w:ind w:firstLineChars="200" w:firstLine="640"/>
        <w:rPr>
          <w:rFonts w:ascii="Times New Roman"/>
        </w:rPr>
      </w:pPr>
      <w:r w:rsidRPr="0016070F">
        <w:rPr>
          <w:rFonts w:ascii="Times New Roman"/>
        </w:rPr>
        <w:t>2</w:t>
      </w:r>
      <w:r>
        <w:rPr>
          <w:rFonts w:ascii="Times New Roman" w:hint="eastAsia"/>
        </w:rPr>
        <w:t>．</w:t>
      </w:r>
      <w:r w:rsidRPr="0016070F">
        <w:rPr>
          <w:rFonts w:ascii="Times New Roman"/>
        </w:rPr>
        <w:t>建设项目压覆重要矿产资源登记表；</w:t>
      </w:r>
    </w:p>
    <w:p w:rsidR="00865563" w:rsidRPr="0016070F" w:rsidRDefault="00865563" w:rsidP="00865563">
      <w:pPr>
        <w:ind w:firstLineChars="200" w:firstLine="640"/>
        <w:rPr>
          <w:rFonts w:ascii="Times New Roman"/>
        </w:rPr>
      </w:pPr>
      <w:r w:rsidRPr="0016070F">
        <w:rPr>
          <w:rFonts w:ascii="Times New Roman"/>
        </w:rPr>
        <w:t>3</w:t>
      </w:r>
      <w:r>
        <w:rPr>
          <w:rFonts w:ascii="Times New Roman" w:hint="eastAsia"/>
        </w:rPr>
        <w:t>．</w:t>
      </w:r>
      <w:r w:rsidRPr="0016070F">
        <w:rPr>
          <w:rFonts w:ascii="Times New Roman"/>
        </w:rPr>
        <w:t>建设项目批准文件（复印件）。</w:t>
      </w:r>
    </w:p>
    <w:p w:rsidR="00865563" w:rsidRPr="0016070F" w:rsidRDefault="00865563" w:rsidP="00865563">
      <w:pPr>
        <w:ind w:firstLineChars="200" w:firstLine="640"/>
        <w:rPr>
          <w:rFonts w:ascii="黑体" w:eastAsia="黑体" w:hAnsi="黑体"/>
        </w:rPr>
      </w:pPr>
      <w:r w:rsidRPr="0016070F">
        <w:rPr>
          <w:rFonts w:ascii="黑体" w:eastAsia="黑体" w:hAnsi="黑体"/>
        </w:rPr>
        <w:t>二、办理程序</w:t>
      </w:r>
    </w:p>
    <w:p w:rsidR="00865563" w:rsidRPr="0016070F" w:rsidRDefault="00865563" w:rsidP="00865563">
      <w:pPr>
        <w:ind w:firstLineChars="200" w:firstLine="640"/>
        <w:rPr>
          <w:rFonts w:hint="eastAsia"/>
        </w:rPr>
      </w:pPr>
      <w:r w:rsidRPr="0016070F">
        <w:rPr>
          <w:rFonts w:hint="eastAsia"/>
        </w:rPr>
        <w:t>主要分为告知、承诺、办理、履诺、采信五个程序。</w:t>
      </w:r>
    </w:p>
    <w:p w:rsidR="00865563" w:rsidRPr="0016070F" w:rsidRDefault="00865563" w:rsidP="00865563">
      <w:pPr>
        <w:ind w:firstLineChars="200" w:firstLine="640"/>
        <w:rPr>
          <w:rFonts w:hint="eastAsia"/>
        </w:rPr>
      </w:pPr>
      <w:r w:rsidRPr="0016070F">
        <w:rPr>
          <w:rFonts w:ascii="楷体_GB2312" w:eastAsia="楷体_GB2312" w:hint="eastAsia"/>
        </w:rPr>
        <w:t>（一）告知。</w:t>
      </w:r>
      <w:r w:rsidRPr="0016070F">
        <w:rPr>
          <w:rFonts w:hint="eastAsia"/>
        </w:rPr>
        <w:t>行政管理部门在天津网上办事大厅或市规划和自然资源局政务服务网告知申请人按照规范的单一政务服务事项操作规程准备申请材料，并指导填写承诺书。</w:t>
      </w:r>
    </w:p>
    <w:p w:rsidR="00865563" w:rsidRPr="0016070F" w:rsidRDefault="00865563" w:rsidP="00865563">
      <w:pPr>
        <w:ind w:firstLineChars="200" w:firstLine="640"/>
        <w:rPr>
          <w:rFonts w:ascii="Times New Roman"/>
        </w:rPr>
      </w:pPr>
      <w:r w:rsidRPr="0016070F">
        <w:rPr>
          <w:rFonts w:ascii="楷体_GB2312" w:eastAsia="楷体_GB2312" w:hint="eastAsia"/>
        </w:rPr>
        <w:t>（二）承诺。</w:t>
      </w:r>
      <w:r w:rsidRPr="0016070F">
        <w:rPr>
          <w:rFonts w:hint="eastAsia"/>
        </w:rPr>
        <w:t>行政相对人提出政务服务申请时，填写《审批服务事项信用承诺书》并签字或盖章。行政相对人可以委托代理人作出承诺。在办理过程中，法定代表人或负责人、主体名称发生变更的应当重新做出承诺。承诺时限为自申请</w:t>
      </w:r>
      <w:r w:rsidRPr="0016070F">
        <w:rPr>
          <w:rFonts w:hint="eastAsia"/>
        </w:rPr>
        <w:lastRenderedPageBreak/>
        <w:t>人作出承诺之日</w:t>
      </w:r>
      <w:r w:rsidRPr="0016070F">
        <w:rPr>
          <w:rFonts w:ascii="Times New Roman"/>
        </w:rPr>
        <w:t>起</w:t>
      </w:r>
      <w:r w:rsidRPr="0016070F">
        <w:rPr>
          <w:rFonts w:ascii="Times New Roman"/>
        </w:rPr>
        <w:t>60</w:t>
      </w:r>
      <w:r w:rsidRPr="0016070F">
        <w:rPr>
          <w:rFonts w:ascii="Times New Roman"/>
        </w:rPr>
        <w:t>日内。</w:t>
      </w:r>
    </w:p>
    <w:p w:rsidR="00865563" w:rsidRPr="0016070F" w:rsidRDefault="00865563" w:rsidP="00865563">
      <w:pPr>
        <w:ind w:firstLineChars="200" w:firstLine="640"/>
        <w:rPr>
          <w:rFonts w:hint="eastAsia"/>
        </w:rPr>
      </w:pPr>
      <w:r w:rsidRPr="0016070F">
        <w:rPr>
          <w:rFonts w:ascii="楷体_GB2312" w:eastAsia="楷体_GB2312" w:hint="eastAsia"/>
        </w:rPr>
        <w:t>（三）办理。</w:t>
      </w:r>
      <w:r w:rsidRPr="0016070F">
        <w:rPr>
          <w:rFonts w:hint="eastAsia"/>
        </w:rPr>
        <w:t>行政管理部门收到经签章的承诺书后，通过天津市政务服务系统比对行政相对人的信用状况，对未列入黑名单的行政相对人提交的材料，经审核无误的，即时受理申请事项，当场或在承诺时限内做出决定并发放登记书。</w:t>
      </w:r>
    </w:p>
    <w:p w:rsidR="00865563" w:rsidRPr="0016070F" w:rsidRDefault="00865563" w:rsidP="00865563">
      <w:pPr>
        <w:ind w:firstLineChars="200" w:firstLine="640"/>
        <w:rPr>
          <w:rFonts w:hint="eastAsia"/>
        </w:rPr>
      </w:pPr>
      <w:r w:rsidRPr="0016070F">
        <w:rPr>
          <w:rFonts w:ascii="楷体_GB2312" w:eastAsia="楷体_GB2312" w:hint="eastAsia"/>
        </w:rPr>
        <w:t>（四）履诺。</w:t>
      </w:r>
      <w:r w:rsidRPr="0016070F">
        <w:rPr>
          <w:rFonts w:hint="eastAsia"/>
        </w:rPr>
        <w:t>行政相对人按照承诺书约定要求和期限补齐申请材料。</w:t>
      </w:r>
    </w:p>
    <w:p w:rsidR="00865563" w:rsidRPr="0016070F" w:rsidRDefault="00865563" w:rsidP="00865563">
      <w:pPr>
        <w:ind w:firstLineChars="200" w:firstLine="640"/>
        <w:rPr>
          <w:rFonts w:hint="eastAsia"/>
        </w:rPr>
      </w:pPr>
      <w:r w:rsidRPr="0016070F">
        <w:rPr>
          <w:rFonts w:ascii="楷体_GB2312" w:eastAsia="楷体_GB2312" w:hint="eastAsia"/>
        </w:rPr>
        <w:t>（五）采信。</w:t>
      </w:r>
      <w:r w:rsidRPr="0016070F">
        <w:rPr>
          <w:rFonts w:hint="eastAsia"/>
        </w:rPr>
        <w:t>行政管理部门将承诺书纳入行政相对人信用记录。</w:t>
      </w:r>
    </w:p>
    <w:p w:rsidR="00865563" w:rsidRPr="0016070F" w:rsidRDefault="00865563" w:rsidP="00865563">
      <w:pPr>
        <w:ind w:firstLineChars="200" w:firstLine="640"/>
        <w:rPr>
          <w:rFonts w:ascii="黑体" w:eastAsia="黑体" w:hAnsi="黑体" w:hint="eastAsia"/>
        </w:rPr>
      </w:pPr>
      <w:r w:rsidRPr="0016070F">
        <w:rPr>
          <w:rFonts w:ascii="黑体" w:eastAsia="黑体" w:hAnsi="黑体" w:hint="eastAsia"/>
        </w:rPr>
        <w:t>三、监管办法和手段</w:t>
      </w:r>
    </w:p>
    <w:p w:rsidR="00865563" w:rsidRPr="0016070F" w:rsidRDefault="00865563" w:rsidP="00865563">
      <w:pPr>
        <w:ind w:firstLineChars="200" w:firstLine="640"/>
        <w:rPr>
          <w:rFonts w:hint="eastAsia"/>
        </w:rPr>
      </w:pPr>
      <w:r w:rsidRPr="0016070F">
        <w:rPr>
          <w:rFonts w:hint="eastAsia"/>
        </w:rPr>
        <w:t>（一）建设项目压覆重要矿产资源登记的业务主管部门负责对信用承诺事项加强监督管理，监督申请人切实履行承诺。发现申请人实际情况与承诺内容不符的，依据有关规定作出处理。</w:t>
      </w:r>
    </w:p>
    <w:p w:rsidR="00865563" w:rsidRPr="0016070F" w:rsidRDefault="00865563" w:rsidP="00865563">
      <w:pPr>
        <w:ind w:firstLineChars="200" w:firstLine="640"/>
        <w:rPr>
          <w:rFonts w:hint="eastAsia"/>
        </w:rPr>
      </w:pPr>
      <w:r w:rsidRPr="0016070F">
        <w:rPr>
          <w:rFonts w:hint="eastAsia"/>
        </w:rPr>
        <w:t>（二）申请建设项目压覆重要矿产资源登记信用承诺的申请人，应当如实提供有关材料，并对申请材料的真实性负责。市规划和自然资源管理局将申请人纳入本年度“双随机、一公开”检查名单。</w:t>
      </w:r>
    </w:p>
    <w:p w:rsidR="00865563" w:rsidRPr="0016070F" w:rsidRDefault="00865563" w:rsidP="00865563">
      <w:pPr>
        <w:ind w:firstLineChars="200" w:firstLine="640"/>
        <w:rPr>
          <w:rFonts w:ascii="黑体" w:eastAsia="黑体" w:hAnsi="黑体" w:hint="eastAsia"/>
        </w:rPr>
      </w:pPr>
      <w:r w:rsidRPr="0016070F">
        <w:rPr>
          <w:rFonts w:ascii="黑体" w:eastAsia="黑体" w:hAnsi="黑体" w:hint="eastAsia"/>
        </w:rPr>
        <w:t>四、失信与惩戒</w:t>
      </w:r>
    </w:p>
    <w:p w:rsidR="00865563" w:rsidRPr="0016070F" w:rsidRDefault="00865563" w:rsidP="00865563">
      <w:pPr>
        <w:ind w:firstLineChars="200" w:firstLine="640"/>
        <w:rPr>
          <w:rFonts w:hint="eastAsia"/>
        </w:rPr>
      </w:pPr>
      <w:r w:rsidRPr="0016070F">
        <w:rPr>
          <w:rFonts w:hint="eastAsia"/>
        </w:rPr>
        <w:t>根据《天津市“一制三化”改革信用承诺办法（试行）》，按照“你承诺、我审批，你失信、我撤销”的原则实施信用承诺制。</w:t>
      </w:r>
    </w:p>
    <w:p w:rsidR="00865563" w:rsidRPr="0016070F" w:rsidRDefault="00865563" w:rsidP="00865563">
      <w:pPr>
        <w:ind w:firstLineChars="200" w:firstLine="640"/>
        <w:rPr>
          <w:rFonts w:hint="eastAsia"/>
        </w:rPr>
      </w:pPr>
      <w:r w:rsidRPr="0016070F">
        <w:rPr>
          <w:rFonts w:ascii="楷体_GB2312" w:eastAsia="楷体_GB2312" w:hint="eastAsia"/>
        </w:rPr>
        <w:lastRenderedPageBreak/>
        <w:t>（一）失信。</w:t>
      </w:r>
      <w:r w:rsidRPr="0016070F">
        <w:rPr>
          <w:rFonts w:hint="eastAsia"/>
        </w:rPr>
        <w:t>行政相对人发生以下情形之一的，视为“失信”：</w:t>
      </w:r>
    </w:p>
    <w:p w:rsidR="00865563" w:rsidRPr="0016070F" w:rsidRDefault="00865563" w:rsidP="00865563">
      <w:pPr>
        <w:ind w:firstLineChars="200" w:firstLine="640"/>
        <w:rPr>
          <w:rFonts w:ascii="Times New Roman"/>
        </w:rPr>
      </w:pPr>
      <w:r w:rsidRPr="0016070F">
        <w:rPr>
          <w:rFonts w:ascii="Times New Roman"/>
        </w:rPr>
        <w:t>1</w:t>
      </w:r>
      <w:r w:rsidRPr="0016070F">
        <w:rPr>
          <w:rFonts w:ascii="Times New Roman"/>
        </w:rPr>
        <w:t>．申请材料存在弄虚作假、欺诈隐瞒、恶意欺骗情形的；</w:t>
      </w:r>
    </w:p>
    <w:p w:rsidR="00865563" w:rsidRPr="0016070F" w:rsidRDefault="00865563" w:rsidP="00865563">
      <w:pPr>
        <w:ind w:firstLineChars="200" w:firstLine="640"/>
        <w:rPr>
          <w:rFonts w:ascii="Times New Roman"/>
        </w:rPr>
      </w:pPr>
      <w:r w:rsidRPr="0016070F">
        <w:rPr>
          <w:rFonts w:ascii="Times New Roman"/>
        </w:rPr>
        <w:t>2</w:t>
      </w:r>
      <w:r w:rsidRPr="0016070F">
        <w:rPr>
          <w:rFonts w:ascii="Times New Roman"/>
        </w:rPr>
        <w:t>．未按时提交约定申请材料的；</w:t>
      </w:r>
    </w:p>
    <w:p w:rsidR="00865563" w:rsidRPr="0016070F" w:rsidRDefault="00865563" w:rsidP="00865563">
      <w:pPr>
        <w:ind w:firstLineChars="200" w:firstLine="640"/>
        <w:rPr>
          <w:rFonts w:ascii="Times New Roman"/>
        </w:rPr>
      </w:pPr>
      <w:r w:rsidRPr="0016070F">
        <w:rPr>
          <w:rFonts w:ascii="Times New Roman"/>
        </w:rPr>
        <w:t>3</w:t>
      </w:r>
      <w:r w:rsidRPr="0016070F">
        <w:rPr>
          <w:rFonts w:ascii="Times New Roman"/>
        </w:rPr>
        <w:t>．提交约定的申请材料不符合法定条件，行政许可决定被撤销的；</w:t>
      </w:r>
    </w:p>
    <w:p w:rsidR="00865563" w:rsidRPr="0016070F" w:rsidRDefault="00865563" w:rsidP="00865563">
      <w:pPr>
        <w:ind w:firstLineChars="200" w:firstLine="640"/>
        <w:rPr>
          <w:rFonts w:ascii="Times New Roman"/>
        </w:rPr>
      </w:pPr>
      <w:r w:rsidRPr="0016070F">
        <w:rPr>
          <w:rFonts w:ascii="Times New Roman"/>
        </w:rPr>
        <w:t>4</w:t>
      </w:r>
      <w:r w:rsidRPr="0016070F">
        <w:rPr>
          <w:rFonts w:ascii="Times New Roman"/>
        </w:rPr>
        <w:t>．法律法规规定的其它情形。</w:t>
      </w:r>
    </w:p>
    <w:p w:rsidR="00865563" w:rsidRPr="0016070F" w:rsidRDefault="00865563" w:rsidP="00865563">
      <w:pPr>
        <w:ind w:firstLineChars="200" w:firstLine="640"/>
        <w:rPr>
          <w:rFonts w:hint="eastAsia"/>
        </w:rPr>
      </w:pPr>
      <w:r w:rsidRPr="0016070F">
        <w:rPr>
          <w:rFonts w:ascii="楷体_GB2312" w:eastAsia="楷体_GB2312" w:hint="eastAsia"/>
        </w:rPr>
        <w:t>（二）惩戒。</w:t>
      </w:r>
      <w:r w:rsidRPr="0016070F">
        <w:rPr>
          <w:rFonts w:hint="eastAsia"/>
        </w:rPr>
        <w:t>行政相对人发生“失信”情形的，行政管理部门依据《天津市“一制三化”改革信用承诺办法（试行）》实施撤销建设项目压覆重要矿产资源登记决定，告知申请人并签发《撤销建设项目压覆重要矿产资源登记决定书》。行政相对人在做出承诺之日起至补齐全部申请材料期间，依据登记决定发生的行为给第三方造成的影响、损失和产生的法律后果，依法承担相应的法律责任。情节严重的，列入诚信“黑名单”。</w:t>
      </w:r>
    </w:p>
    <w:p w:rsidR="00865563" w:rsidRPr="0016070F" w:rsidRDefault="00865563" w:rsidP="00865563">
      <w:pPr>
        <w:ind w:firstLineChars="200" w:firstLine="640"/>
        <w:rPr>
          <w:rFonts w:hint="eastAsia"/>
        </w:rPr>
      </w:pPr>
      <w:r w:rsidRPr="0016070F">
        <w:rPr>
          <w:rFonts w:hint="eastAsia"/>
        </w:rPr>
        <w:t>《建设项目压覆重要矿产资源登记信用承诺实施要求》自文件下发之日起实施。</w:t>
      </w:r>
    </w:p>
    <w:p w:rsidR="00865563" w:rsidRDefault="00865563" w:rsidP="00865563">
      <w:pPr>
        <w:rPr>
          <w:rFonts w:ascii="Times New Roman" w:hint="eastAsia"/>
        </w:rPr>
      </w:pPr>
    </w:p>
    <w:p w:rsidR="00F27911" w:rsidRDefault="00F27911" w:rsidP="00865563"/>
    <w:sectPr w:rsidR="00F279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911" w:rsidRDefault="00F27911" w:rsidP="00865563">
      <w:r>
        <w:separator/>
      </w:r>
    </w:p>
  </w:endnote>
  <w:endnote w:type="continuationSeparator" w:id="1">
    <w:p w:rsidR="00F27911" w:rsidRDefault="00F27911" w:rsidP="008655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911" w:rsidRDefault="00F27911" w:rsidP="00865563">
      <w:r>
        <w:separator/>
      </w:r>
    </w:p>
  </w:footnote>
  <w:footnote w:type="continuationSeparator" w:id="1">
    <w:p w:rsidR="00F27911" w:rsidRDefault="00F27911" w:rsidP="008655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65563"/>
    <w:rsid w:val="00865563"/>
    <w:rsid w:val="00F279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563"/>
    <w:pPr>
      <w:widowControl w:val="0"/>
      <w:jc w:val="both"/>
    </w:pPr>
    <w:rPr>
      <w:rFonts w:ascii="仿宋_GB2312"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6556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65563"/>
    <w:rPr>
      <w:sz w:val="18"/>
      <w:szCs w:val="18"/>
    </w:rPr>
  </w:style>
  <w:style w:type="paragraph" w:styleId="a4">
    <w:name w:val="footer"/>
    <w:basedOn w:val="a"/>
    <w:link w:val="Char0"/>
    <w:uiPriority w:val="99"/>
    <w:semiHidden/>
    <w:unhideWhenUsed/>
    <w:rsid w:val="0086556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6556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173</Words>
  <Characters>992</Characters>
  <Application>Microsoft Office Word</Application>
  <DocSecurity>0</DocSecurity>
  <Lines>8</Lines>
  <Paragraphs>2</Paragraphs>
  <ScaleCrop>false</ScaleCrop>
  <Company>Microsoft</Company>
  <LinksUpToDate>false</LinksUpToDate>
  <CharactersWithSpaces>1163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2019-09-04T03:10:00Z</dcterms:created>
  <dcterms:modified xsi:type="dcterms:W3CDTF">2019-09-04T03:11:00Z</dcterms:modified>
</cp:coreProperties>
</file>