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463E" w14:textId="77777777" w:rsidR="00253BB8" w:rsidRDefault="00253BB8" w:rsidP="00253BB8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01CCB0F0" w14:textId="77777777" w:rsidR="00253BB8" w:rsidRDefault="00253BB8" w:rsidP="00253BB8">
      <w:pPr>
        <w:rPr>
          <w:rFonts w:ascii="Times New Roman" w:eastAsia="黑体" w:hAnsi="Times New Roman"/>
          <w:sz w:val="32"/>
          <w:szCs w:val="32"/>
        </w:rPr>
      </w:pPr>
    </w:p>
    <w:p w14:paraId="24AC96C5" w14:textId="77777777" w:rsidR="00253BB8" w:rsidRDefault="00253BB8" w:rsidP="00253BB8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2023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</w:t>
      </w:r>
      <w:r>
        <w:rPr>
          <w:rFonts w:ascii="Times New Roman" w:eastAsia="方正小标宋简体" w:hAnsi="Times New Roman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/>
          <w:kern w:val="0"/>
          <w:sz w:val="44"/>
          <w:szCs w:val="44"/>
        </w:rPr>
        <w:t>安全生产月</w:t>
      </w:r>
      <w:r>
        <w:rPr>
          <w:rFonts w:ascii="Times New Roman" w:eastAsia="方正小标宋简体" w:hAnsi="Times New Roman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/>
          <w:kern w:val="0"/>
          <w:sz w:val="44"/>
          <w:szCs w:val="44"/>
        </w:rPr>
        <w:t>活动进展情况统计表</w:t>
      </w:r>
    </w:p>
    <w:p w14:paraId="0C20C429" w14:textId="77777777" w:rsidR="00253BB8" w:rsidRDefault="00253BB8" w:rsidP="00253BB8">
      <w:pPr>
        <w:snapToGrid w:val="0"/>
        <w:ind w:right="958"/>
        <w:rPr>
          <w:rFonts w:ascii="Times New Roman" w:eastAsia="仿宋_GB2312" w:hAnsi="Times New Roman"/>
          <w:sz w:val="13"/>
          <w:szCs w:val="13"/>
        </w:rPr>
      </w:pPr>
    </w:p>
    <w:p w14:paraId="6012130A" w14:textId="77777777" w:rsidR="00253BB8" w:rsidRDefault="00253BB8" w:rsidP="00253BB8">
      <w:pPr>
        <w:pStyle w:val="2"/>
        <w:ind w:firstLine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填报单位（盖章）：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　　　　　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联系人：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　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电话：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　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填报日期：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　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0"/>
        <w:gridCol w:w="9635"/>
      </w:tblGrid>
      <w:tr w:rsidR="00253BB8" w14:paraId="1C069381" w14:textId="77777777" w:rsidTr="00A62BE6">
        <w:trPr>
          <w:trHeight w:val="52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3EAD" w14:textId="77777777" w:rsidR="00253BB8" w:rsidRDefault="00253BB8" w:rsidP="00A62BE6">
            <w:pPr>
              <w:pStyle w:val="2"/>
              <w:spacing w:after="0"/>
              <w:ind w:leftChars="-31" w:left="-65" w:firstLine="8"/>
              <w:jc w:val="center"/>
              <w:rPr>
                <w:rFonts w:ascii="Times New Roman" w:eastAsia="黑体" w:hAnsi="Times New Roman"/>
                <w:b/>
                <w:bCs/>
                <w:color w:val="000000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</w:rPr>
              <w:t>活动项目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36BD" w14:textId="77777777" w:rsidR="00253BB8" w:rsidRDefault="00253BB8" w:rsidP="00A62BE6">
            <w:pPr>
              <w:pStyle w:val="2"/>
              <w:spacing w:after="0"/>
              <w:ind w:leftChars="-31" w:left="-65" w:firstLine="8"/>
              <w:jc w:val="center"/>
              <w:rPr>
                <w:rFonts w:ascii="Times New Roman" w:eastAsia="黑体" w:hAnsi="Times New Roman"/>
                <w:b/>
                <w:bCs/>
                <w:color w:val="000000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</w:rPr>
              <w:t>活动进展情况</w:t>
            </w:r>
          </w:p>
        </w:tc>
      </w:tr>
      <w:tr w:rsidR="00253BB8" w14:paraId="5A27982D" w14:textId="77777777" w:rsidTr="00A62BE6">
        <w:trPr>
          <w:trHeight w:val="1463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119" w14:textId="77777777" w:rsidR="00253BB8" w:rsidRDefault="00253BB8" w:rsidP="00A62BE6">
            <w:pPr>
              <w:pStyle w:val="2"/>
              <w:spacing w:after="0" w:line="360" w:lineRule="exact"/>
              <w:ind w:firstLine="0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开展习近平总书记关于安全生产重要论述宣</w:t>
            </w: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贯活动</w:t>
            </w:r>
            <w:proofErr w:type="gramEnd"/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66FA1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组织开展宣讲活动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人次；</w:t>
            </w:r>
          </w:p>
          <w:p w14:paraId="23353B46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发表评论文章或心得体会（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）篇；</w:t>
            </w:r>
          </w:p>
          <w:p w14:paraId="4C2FA05B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组织开展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安全生产大家谈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班前会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以案说法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等活动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人次。</w:t>
            </w:r>
          </w:p>
        </w:tc>
      </w:tr>
      <w:tr w:rsidR="00253BB8" w14:paraId="28F6F03A" w14:textId="77777777" w:rsidTr="00A62BE6">
        <w:trPr>
          <w:trHeight w:val="846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D60" w14:textId="77777777" w:rsidR="00253BB8" w:rsidRDefault="00253BB8" w:rsidP="00A62BE6">
            <w:pPr>
              <w:pStyle w:val="2"/>
              <w:spacing w:after="0" w:line="360" w:lineRule="exact"/>
              <w:ind w:left="6" w:hanging="6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着眼于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人人讲安全、个个会应急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，大力推动安全宣传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五进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”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7C59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人人讲安全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个个会应急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网络知识竞赛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人，答题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人次；</w:t>
            </w:r>
          </w:p>
          <w:p w14:paraId="55513F51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参加线上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逃生演练训练营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活动发布视频（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。</w:t>
            </w:r>
          </w:p>
        </w:tc>
      </w:tr>
      <w:tr w:rsidR="00253BB8" w14:paraId="697FB867" w14:textId="77777777" w:rsidTr="00A62BE6">
        <w:trPr>
          <w:trHeight w:val="9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A6D5" w14:textId="77777777" w:rsidR="00253BB8" w:rsidRDefault="00253BB8" w:rsidP="00A62BE6">
            <w:pPr>
              <w:pStyle w:val="2"/>
              <w:spacing w:after="0" w:line="360" w:lineRule="exact"/>
              <w:ind w:leftChars="-31" w:left="-59" w:hanging="6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聚焦专项排查整治行动，开展企业主要负责人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五带头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宣传活动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F0FA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48BF781E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开展主要负责人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安全承诺践诺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活动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人次；</w:t>
            </w:r>
          </w:p>
          <w:p w14:paraId="746FF3CF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报道主要负责人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五带头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）次；</w:t>
            </w:r>
          </w:p>
          <w:p w14:paraId="05E92F09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开展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动火作业风险我知道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宣传活动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人次；</w:t>
            </w:r>
          </w:p>
          <w:p w14:paraId="5DBE0FDC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对电焊工等危险作业人员开展安全培训（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）场，参与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人次；</w:t>
            </w:r>
          </w:p>
          <w:p w14:paraId="5F734F79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开展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外包外租大排查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活动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人次；</w:t>
            </w:r>
          </w:p>
          <w:p w14:paraId="65BCCC04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开展外包外租典型违法案例专题警示教育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人次；</w:t>
            </w:r>
          </w:p>
          <w:p w14:paraId="16EBA759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对外包外租项目开展大排查（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）次。</w:t>
            </w:r>
          </w:p>
        </w:tc>
      </w:tr>
      <w:tr w:rsidR="00253BB8" w14:paraId="4ADE9668" w14:textId="77777777" w:rsidTr="00A62BE6">
        <w:trPr>
          <w:trHeight w:val="1829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34A9" w14:textId="77777777" w:rsidR="00253BB8" w:rsidRDefault="00253BB8" w:rsidP="00A62BE6">
            <w:pPr>
              <w:pStyle w:val="2"/>
              <w:spacing w:after="0" w:line="360" w:lineRule="exact"/>
              <w:ind w:leftChars="-31" w:left="-59" w:hanging="6"/>
              <w:jc w:val="left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lastRenderedPageBreak/>
              <w:t>4.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发挥媒体监督和社会监督作用，开展全员查找身边隐患宣传活动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3128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曝光重大事故隐患和突出问题（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</w:p>
          <w:p w14:paraId="03D98561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在省级以上主流媒体公布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一案双罚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典型案例（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，安全生产行刑衔接（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含危险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作业罪）等各类典型案例（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。</w:t>
            </w:r>
          </w:p>
        </w:tc>
      </w:tr>
      <w:tr w:rsidR="00253BB8" w14:paraId="064C38E8" w14:textId="77777777" w:rsidTr="00A62BE6">
        <w:trPr>
          <w:trHeight w:val="189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E826" w14:textId="77777777" w:rsidR="00253BB8" w:rsidRDefault="00253BB8" w:rsidP="00A62BE6">
            <w:pPr>
              <w:pStyle w:val="2"/>
              <w:spacing w:after="0" w:line="360" w:lineRule="exact"/>
              <w:ind w:leftChars="-31" w:left="-59" w:hanging="6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坚持全民参与，组织开展常态化应急演练活动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E7E0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组织事故应急演练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人次，开展自救互救技能培训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人次；</w:t>
            </w:r>
          </w:p>
          <w:p w14:paraId="0BA64FB3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家庭开展科普知识宣传和情景模拟、实战推演、逃生演练、自救互救等活动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人次。</w:t>
            </w:r>
          </w:p>
        </w:tc>
      </w:tr>
      <w:tr w:rsidR="00253BB8" w14:paraId="5987A17F" w14:textId="77777777" w:rsidTr="00A62BE6">
        <w:trPr>
          <w:trHeight w:val="1266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DC92" w14:textId="77777777" w:rsidR="00253BB8" w:rsidRDefault="00253BB8" w:rsidP="00A62BE6">
            <w:pPr>
              <w:pStyle w:val="2"/>
              <w:spacing w:after="0" w:line="360" w:lineRule="exact"/>
              <w:ind w:leftChars="-31" w:left="-59" w:hanging="6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6.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充分发挥地域特色，组织开展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安全宣传咨询日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活动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A10A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组织开展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安全宣传咨询日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现场活动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场、参与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人次，网络直播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 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人观看。</w:t>
            </w:r>
          </w:p>
        </w:tc>
      </w:tr>
      <w:tr w:rsidR="00253BB8" w14:paraId="0E71982D" w14:textId="77777777" w:rsidTr="00A62BE6">
        <w:trPr>
          <w:trHeight w:val="168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6D10" w14:textId="77777777" w:rsidR="00253BB8" w:rsidRDefault="00253BB8" w:rsidP="00A62BE6">
            <w:pPr>
              <w:pStyle w:val="2"/>
              <w:spacing w:after="0" w:line="360" w:lineRule="exact"/>
              <w:ind w:leftChars="-31" w:left="-59" w:hanging="6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7.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其他特色活动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3D62E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0B5C749C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活动名称（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），组织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次，参与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  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人次。</w:t>
            </w:r>
          </w:p>
          <w:p w14:paraId="74F24C9A" w14:textId="77777777" w:rsidR="00253BB8" w:rsidRDefault="00253BB8" w:rsidP="00A62BE6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活动简要情况：</w:t>
            </w:r>
          </w:p>
        </w:tc>
      </w:tr>
    </w:tbl>
    <w:p w14:paraId="3CC8AC31" w14:textId="77777777" w:rsidR="00253BB8" w:rsidRDefault="00253BB8"/>
    <w:sectPr w:rsidR="00253BB8" w:rsidSect="00253B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B8"/>
    <w:rsid w:val="0025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69C3"/>
  <w15:chartTrackingRefBased/>
  <w15:docId w15:val="{3370E980-0104-4611-80CB-B5259567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53BB8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53BB8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253BB8"/>
    <w:rPr>
      <w:rFonts w:ascii="Calibri" w:eastAsia="宋体" w:hAnsi="Calibri" w:cs="Times New Roman"/>
      <w:szCs w:val="24"/>
      <w14:ligatures w14:val="none"/>
    </w:rPr>
  </w:style>
  <w:style w:type="paragraph" w:styleId="2">
    <w:name w:val="Body Text First Indent 2"/>
    <w:next w:val="a5"/>
    <w:link w:val="20"/>
    <w:uiPriority w:val="99"/>
    <w:qFormat/>
    <w:rsid w:val="00253BB8"/>
    <w:pPr>
      <w:widowControl w:val="0"/>
      <w:spacing w:after="120"/>
      <w:ind w:firstLine="40"/>
      <w:jc w:val="both"/>
    </w:pPr>
    <w:rPr>
      <w:rFonts w:ascii="仿宋_GB2312" w:eastAsia="仿宋" w:hAnsi="仿宋_GB2312" w:cs="仿宋_GB2312"/>
      <w:sz w:val="32"/>
      <w:szCs w:val="32"/>
      <w14:ligatures w14:val="none"/>
    </w:rPr>
  </w:style>
  <w:style w:type="character" w:customStyle="1" w:styleId="20">
    <w:name w:val="正文文本首行缩进 2 字符"/>
    <w:basedOn w:val="a4"/>
    <w:link w:val="2"/>
    <w:uiPriority w:val="99"/>
    <w:rsid w:val="00253BB8"/>
    <w:rPr>
      <w:rFonts w:ascii="仿宋_GB2312" w:eastAsia="仿宋" w:hAnsi="仿宋_GB2312" w:cs="仿宋_GB2312"/>
      <w:sz w:val="32"/>
      <w:szCs w:val="32"/>
      <w14:ligatures w14:val="none"/>
    </w:rPr>
  </w:style>
  <w:style w:type="paragraph" w:styleId="a5">
    <w:name w:val="Date"/>
    <w:basedOn w:val="a"/>
    <w:next w:val="a"/>
    <w:link w:val="a6"/>
    <w:uiPriority w:val="99"/>
    <w:semiHidden/>
    <w:unhideWhenUsed/>
    <w:rsid w:val="00253BB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53BB8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Heaaz0835</dc:creator>
  <cp:keywords/>
  <dc:description/>
  <cp:lastModifiedBy>Heaaz0835</cp:lastModifiedBy>
  <cp:revision>1</cp:revision>
  <dcterms:created xsi:type="dcterms:W3CDTF">2023-06-12T06:25:00Z</dcterms:created>
  <dcterms:modified xsi:type="dcterms:W3CDTF">2023-06-12T06:26:00Z</dcterms:modified>
</cp:coreProperties>
</file>