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DAA" w:rsidRPr="00A51101" w:rsidRDefault="00316DAA" w:rsidP="00316DAA">
      <w:pPr>
        <w:widowControl/>
        <w:shd w:val="clear" w:color="auto" w:fill="FFFFFF"/>
        <w:spacing w:before="156" w:line="360" w:lineRule="atLeast"/>
        <w:jc w:val="left"/>
        <w:rPr>
          <w:rFonts w:ascii="仿宋" w:eastAsia="仿宋" w:hAnsi="仿宋" w:cs="Times New Roman"/>
          <w:kern w:val="0"/>
          <w:sz w:val="27"/>
          <w:szCs w:val="27"/>
        </w:rPr>
      </w:pPr>
      <w:r w:rsidRPr="00A51101">
        <w:rPr>
          <w:rFonts w:ascii="仿宋" w:eastAsia="仿宋" w:hAnsi="仿宋" w:cs="Times New Roman" w:hint="eastAsia"/>
          <w:kern w:val="0"/>
          <w:sz w:val="27"/>
          <w:szCs w:val="27"/>
        </w:rPr>
        <w:t>附件</w:t>
      </w:r>
      <w:r w:rsidR="00CF0C4F" w:rsidRPr="00A51101">
        <w:rPr>
          <w:rFonts w:ascii="仿宋" w:eastAsia="仿宋" w:hAnsi="仿宋" w:cs="Times New Roman" w:hint="eastAsia"/>
          <w:kern w:val="0"/>
          <w:sz w:val="27"/>
          <w:szCs w:val="27"/>
        </w:rPr>
        <w:t>1</w:t>
      </w:r>
    </w:p>
    <w:p w:rsidR="00316DAA" w:rsidRPr="00316DAA" w:rsidRDefault="00163962" w:rsidP="00316DAA">
      <w:pPr>
        <w:widowControl/>
        <w:shd w:val="clear" w:color="auto" w:fill="FFFFFF"/>
        <w:spacing w:before="156" w:line="300" w:lineRule="auto"/>
        <w:jc w:val="center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316DAA">
        <w:rPr>
          <w:rFonts w:asciiTheme="minorEastAsia" w:hAnsiTheme="minorEastAsia" w:cs="Times New Roman" w:hint="eastAsia"/>
          <w:b/>
          <w:kern w:val="0"/>
          <w:sz w:val="28"/>
          <w:szCs w:val="28"/>
        </w:rPr>
        <w:t>村庄</w:t>
      </w:r>
      <w:r w:rsidR="00CB47BC">
        <w:rPr>
          <w:rFonts w:asciiTheme="minorEastAsia" w:hAnsiTheme="minorEastAsia" w:cs="Times New Roman" w:hint="eastAsia"/>
          <w:b/>
          <w:kern w:val="0"/>
          <w:sz w:val="28"/>
          <w:szCs w:val="28"/>
        </w:rPr>
        <w:t>建设</w:t>
      </w:r>
      <w:r w:rsidRPr="00316DAA">
        <w:rPr>
          <w:rFonts w:asciiTheme="minorEastAsia" w:hAnsiTheme="minorEastAsia" w:cs="Times New Roman" w:hint="eastAsia"/>
          <w:b/>
          <w:kern w:val="0"/>
          <w:sz w:val="28"/>
          <w:szCs w:val="28"/>
        </w:rPr>
        <w:t>用地分类和代码</w:t>
      </w:r>
      <w:bookmarkStart w:id="1" w:name="_Toc390676868"/>
      <w:bookmarkStart w:id="2" w:name="_Toc390676827"/>
      <w:bookmarkStart w:id="3" w:name="_Toc390440220"/>
      <w:bookmarkEnd w:id="1"/>
      <w:bookmarkEnd w:id="2"/>
      <w:bookmarkEnd w:id="3"/>
    </w:p>
    <w:tbl>
      <w:tblPr>
        <w:tblW w:w="100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709"/>
        <w:gridCol w:w="709"/>
        <w:gridCol w:w="1985"/>
        <w:gridCol w:w="5899"/>
      </w:tblGrid>
      <w:tr w:rsidR="00163962" w:rsidRPr="00163962" w:rsidTr="00316DAA">
        <w:trPr>
          <w:trHeight w:val="446"/>
          <w:jc w:val="center"/>
        </w:trPr>
        <w:tc>
          <w:tcPr>
            <w:tcW w:w="2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类别代码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类别名称</w:t>
            </w:r>
          </w:p>
        </w:tc>
        <w:tc>
          <w:tcPr>
            <w:tcW w:w="58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内容</w:t>
            </w:r>
          </w:p>
        </w:tc>
      </w:tr>
      <w:tr w:rsidR="00163962" w:rsidRPr="00163962" w:rsidTr="00316DAA">
        <w:trPr>
          <w:trHeight w:val="330"/>
          <w:jc w:val="center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大类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中类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小类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63962" w:rsidRPr="00163962" w:rsidTr="00316DAA">
        <w:trPr>
          <w:trHeight w:val="316"/>
          <w:jc w:val="center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村庄建设用地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村庄各类集体建设用地，包括村民住宅用地、村庄公共服务用地、村庄产业用地、村庄基础设施用地及村庄其他建设用地等</w:t>
            </w:r>
          </w:p>
        </w:tc>
      </w:tr>
      <w:tr w:rsidR="00163962" w:rsidRPr="00163962" w:rsidTr="00316DAA">
        <w:trPr>
          <w:trHeight w:val="3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村民住宅用地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村民住宅及其附属用地</w:t>
            </w:r>
          </w:p>
        </w:tc>
      </w:tr>
      <w:tr w:rsidR="00163962" w:rsidRPr="00163962" w:rsidTr="00316DAA">
        <w:trPr>
          <w:trHeight w:val="3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住宅用地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只用于居住的村民住宅用地</w:t>
            </w:r>
          </w:p>
        </w:tc>
      </w:tr>
      <w:tr w:rsidR="00163962" w:rsidRPr="00163962" w:rsidTr="00316DAA">
        <w:trPr>
          <w:trHeight w:val="3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混合式住宅用地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兼具小卖部、小超市、农家乐等功能的村民住宅用地</w:t>
            </w:r>
          </w:p>
        </w:tc>
      </w:tr>
      <w:tr w:rsidR="00163962" w:rsidRPr="00163962" w:rsidTr="00316DAA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村庄公共服务用地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用于提供基本公共服务的各类集体建设用地，包括公共服务设施用地、公共场地</w:t>
            </w:r>
          </w:p>
        </w:tc>
      </w:tr>
      <w:tr w:rsidR="00163962" w:rsidRPr="00163962" w:rsidTr="00316DAA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村庄公共服务设施用地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包括公共管理、文体、教育、医疗卫生、社会福利、宗教、文物古迹等设施用地以及兽医站、农机站等农业生产服务设施用地</w:t>
            </w:r>
          </w:p>
        </w:tc>
      </w:tr>
      <w:tr w:rsidR="00163962" w:rsidRPr="00163962" w:rsidTr="00316DAA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村庄公共场地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用于村民活动的公共开放空间用地，包括小广场、小绿地等</w:t>
            </w:r>
          </w:p>
        </w:tc>
      </w:tr>
      <w:tr w:rsidR="00163962" w:rsidRPr="00163962" w:rsidTr="00316DAA">
        <w:trPr>
          <w:trHeight w:val="2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村庄产业用地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用于生产经营的各类集体建设用地，包括村庄商业服务业设施用地、村庄生产仓储用地</w:t>
            </w:r>
          </w:p>
        </w:tc>
      </w:tr>
      <w:tr w:rsidR="00163962" w:rsidRPr="00163962" w:rsidTr="00316DAA">
        <w:trPr>
          <w:trHeight w:val="1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146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146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村庄商业服务业设施用地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146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包括小超市、小卖部、小饭馆等配套商业、集贸市场以及村集体用于旅游接待的设施用地等</w:t>
            </w:r>
          </w:p>
        </w:tc>
      </w:tr>
      <w:tr w:rsidR="00163962" w:rsidRPr="00163962" w:rsidTr="00316DAA">
        <w:trPr>
          <w:trHeight w:val="3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村庄生产仓储用地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用于工业生产、物资中转、专业收购和存储的各类集体建设用地，包括手工业、食品加工、仓库、堆场等用地</w:t>
            </w:r>
          </w:p>
        </w:tc>
      </w:tr>
      <w:tr w:rsidR="00163962" w:rsidRPr="00163962" w:rsidTr="00316DAA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村庄基础设施用地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村庄道路、交通和公用设施等用地</w:t>
            </w:r>
          </w:p>
        </w:tc>
      </w:tr>
      <w:tr w:rsidR="00163962" w:rsidRPr="00163962" w:rsidTr="00316DAA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村庄道路用地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村庄内的各类道路用地</w:t>
            </w:r>
          </w:p>
        </w:tc>
      </w:tr>
      <w:tr w:rsidR="00163962" w:rsidRPr="00163962" w:rsidTr="00316DAA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村庄交通设施用地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包括村庄停车场、公交站点等交通设施用地</w:t>
            </w:r>
          </w:p>
        </w:tc>
      </w:tr>
      <w:tr w:rsidR="00163962" w:rsidRPr="00163962" w:rsidTr="00316DAA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spacing w:line="260" w:lineRule="atLeas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村庄公用设施用地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spacing w:line="260" w:lineRule="atLeast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包括村庄给排水、供电、供气、供热和能源等工程设施用地；公厕、垃圾站、粪便和垃圾处理设施等用地；消防、防洪等防灾设施用地</w:t>
            </w:r>
          </w:p>
        </w:tc>
      </w:tr>
      <w:tr w:rsidR="00163962" w:rsidRPr="00163962" w:rsidTr="00316DAA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63962" w:rsidRPr="00163962" w:rsidRDefault="00163962" w:rsidP="0016396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V9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163962" w:rsidRDefault="00163962" w:rsidP="00163962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63962">
              <w:rPr>
                <w:rFonts w:ascii="黑体" w:eastAsia="黑体" w:hAnsi="黑体" w:cs="Times New Roman" w:hint="eastAsia"/>
                <w:kern w:val="0"/>
                <w:szCs w:val="21"/>
              </w:rPr>
              <w:t>村庄其他建设用地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962" w:rsidRPr="00284472" w:rsidRDefault="00163962" w:rsidP="00163962">
            <w:pPr>
              <w:widowControl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284472">
              <w:rPr>
                <w:rFonts w:asciiTheme="minorEastAsia" w:hAnsiTheme="minorEastAsia" w:cs="Times New Roman" w:hint="eastAsia"/>
                <w:kern w:val="0"/>
                <w:szCs w:val="21"/>
              </w:rPr>
              <w:t>未利用及其他需进一步研究的村庄集体建设用地</w:t>
            </w:r>
          </w:p>
        </w:tc>
      </w:tr>
    </w:tbl>
    <w:p w:rsidR="0029768F" w:rsidRDefault="0029768F"/>
    <w:sectPr w:rsidR="00297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9F" w:rsidRDefault="00E7129F" w:rsidP="0055571F">
      <w:r>
        <w:separator/>
      </w:r>
    </w:p>
  </w:endnote>
  <w:endnote w:type="continuationSeparator" w:id="0">
    <w:p w:rsidR="00E7129F" w:rsidRDefault="00E7129F" w:rsidP="0055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9F" w:rsidRDefault="00E7129F" w:rsidP="0055571F">
      <w:r>
        <w:separator/>
      </w:r>
    </w:p>
  </w:footnote>
  <w:footnote w:type="continuationSeparator" w:id="0">
    <w:p w:rsidR="00E7129F" w:rsidRDefault="00E7129F" w:rsidP="00555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62"/>
    <w:rsid w:val="00163962"/>
    <w:rsid w:val="00284472"/>
    <w:rsid w:val="0029768F"/>
    <w:rsid w:val="002B212A"/>
    <w:rsid w:val="00316DAA"/>
    <w:rsid w:val="0055571F"/>
    <w:rsid w:val="007849DF"/>
    <w:rsid w:val="00A51101"/>
    <w:rsid w:val="00CB47BC"/>
    <w:rsid w:val="00CF0C4F"/>
    <w:rsid w:val="00E7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3962"/>
  </w:style>
  <w:style w:type="paragraph" w:styleId="a3">
    <w:name w:val="header"/>
    <w:basedOn w:val="a"/>
    <w:link w:val="Char"/>
    <w:uiPriority w:val="99"/>
    <w:unhideWhenUsed/>
    <w:rsid w:val="0055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7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3962"/>
  </w:style>
  <w:style w:type="paragraph" w:styleId="a3">
    <w:name w:val="header"/>
    <w:basedOn w:val="a"/>
    <w:link w:val="Char"/>
    <w:uiPriority w:val="99"/>
    <w:unhideWhenUsed/>
    <w:rsid w:val="00555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7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tjghj</dc:creator>
  <cp:lastModifiedBy>李雯</cp:lastModifiedBy>
  <cp:revision>4</cp:revision>
  <dcterms:created xsi:type="dcterms:W3CDTF">2016-01-28T05:56:00Z</dcterms:created>
  <dcterms:modified xsi:type="dcterms:W3CDTF">2016-01-28T08:58:00Z</dcterms:modified>
</cp:coreProperties>
</file>