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38D" w:rsidRDefault="00BC238D">
      <w:pPr>
        <w:spacing w:line="720" w:lineRule="auto"/>
        <w:ind w:leftChars="405" w:left="850" w:rightChars="471" w:right="989"/>
        <w:jc w:val="center"/>
      </w:pPr>
    </w:p>
    <w:p w:rsidR="00BC238D" w:rsidRPr="00E76F26" w:rsidRDefault="00D46982">
      <w:pPr>
        <w:spacing w:line="480" w:lineRule="auto"/>
        <w:ind w:leftChars="405" w:left="850" w:rightChars="471" w:right="989"/>
        <w:jc w:val="center"/>
      </w:pPr>
      <w:hyperlink r:id="rId8" w:history="1">
        <w:r w:rsidR="00E76F26" w:rsidRPr="00E76F26">
          <w:rPr>
            <w:rStyle w:val="a3"/>
            <w:rFonts w:ascii="宋体" w:hAnsi="宋体" w:hint="eastAsia"/>
            <w:color w:val="auto"/>
            <w:kern w:val="0"/>
            <w:sz w:val="42"/>
            <w:szCs w:val="42"/>
            <w:u w:val="none"/>
          </w:rPr>
          <w:t>工程测量赛项竞赛技术纲要</w:t>
        </w:r>
      </w:hyperlink>
    </w:p>
    <w:p w:rsidR="00BC238D" w:rsidRDefault="00E76F26">
      <w:pPr>
        <w:spacing w:line="360" w:lineRule="auto"/>
        <w:ind w:leftChars="405" w:left="850" w:rightChars="471" w:right="989" w:firstLineChars="200" w:firstLine="560"/>
        <w:rPr>
          <w:sz w:val="28"/>
          <w:szCs w:val="28"/>
        </w:rPr>
      </w:pPr>
      <w:r>
        <w:rPr>
          <w:rFonts w:hint="eastAsia"/>
          <w:sz w:val="28"/>
          <w:szCs w:val="28"/>
        </w:rPr>
        <w:t>根据国家测绘地理信息局《关于做好第五届全国测绘地理信息行业职业技能竞赛选拔</w:t>
      </w:r>
      <w:r w:rsidRPr="00050D89">
        <w:rPr>
          <w:rFonts w:hint="eastAsia"/>
          <w:sz w:val="28"/>
          <w:szCs w:val="28"/>
        </w:rPr>
        <w:t>工作的通知》和《第五届全国测绘地理信息行业职业技能竞赛工作方案》及天津市规划局《关于开展第四届天津市测绘地理信息行业职业技能竞赛暨第五届全国测绘地理信息行业职业技能竞赛选拔赛的通知》的有关要求，</w:t>
      </w:r>
      <w:r>
        <w:rPr>
          <w:rFonts w:hint="eastAsia"/>
          <w:sz w:val="28"/>
          <w:szCs w:val="28"/>
        </w:rPr>
        <w:t>为统一竞赛技术标准，明确竞赛要求，特制定本赛项技术纲要。</w:t>
      </w:r>
    </w:p>
    <w:p w:rsidR="00BC238D" w:rsidRDefault="00E76F26">
      <w:pPr>
        <w:spacing w:line="360" w:lineRule="auto"/>
        <w:ind w:leftChars="405" w:left="850" w:rightChars="471" w:right="989" w:firstLineChars="200" w:firstLine="560"/>
        <w:rPr>
          <w:sz w:val="28"/>
          <w:szCs w:val="28"/>
        </w:rPr>
      </w:pPr>
      <w:r>
        <w:rPr>
          <w:rFonts w:hint="eastAsia"/>
          <w:sz w:val="28"/>
          <w:szCs w:val="28"/>
        </w:rPr>
        <w:t>一、竞赛基本概况</w:t>
      </w:r>
    </w:p>
    <w:p w:rsidR="00BC238D" w:rsidRPr="00050D89" w:rsidRDefault="00E76F26">
      <w:pPr>
        <w:tabs>
          <w:tab w:val="left" w:pos="7830"/>
        </w:tabs>
        <w:spacing w:line="360" w:lineRule="auto"/>
        <w:ind w:leftChars="405" w:left="850" w:rightChars="471" w:right="989" w:firstLineChars="200" w:firstLine="560"/>
        <w:rPr>
          <w:sz w:val="28"/>
          <w:szCs w:val="28"/>
        </w:rPr>
      </w:pPr>
      <w:r w:rsidRPr="00050D89">
        <w:rPr>
          <w:rFonts w:hint="eastAsia"/>
          <w:sz w:val="28"/>
          <w:szCs w:val="28"/>
        </w:rPr>
        <w:t>（一）竞赛时间</w:t>
      </w:r>
      <w:r w:rsidRPr="00050D89">
        <w:rPr>
          <w:rFonts w:hint="eastAsia"/>
          <w:sz w:val="28"/>
          <w:szCs w:val="28"/>
        </w:rPr>
        <w:t xml:space="preserve">: 2017 </w:t>
      </w:r>
      <w:r w:rsidRPr="00050D89">
        <w:rPr>
          <w:rFonts w:hint="eastAsia"/>
          <w:sz w:val="28"/>
          <w:szCs w:val="28"/>
        </w:rPr>
        <w:t>年</w:t>
      </w:r>
      <w:r w:rsidRPr="00050D89">
        <w:rPr>
          <w:rFonts w:hint="eastAsia"/>
          <w:sz w:val="28"/>
          <w:szCs w:val="28"/>
        </w:rPr>
        <w:t xml:space="preserve"> 6 </w:t>
      </w:r>
      <w:r w:rsidRPr="00050D89">
        <w:rPr>
          <w:rFonts w:hint="eastAsia"/>
          <w:sz w:val="28"/>
          <w:szCs w:val="28"/>
        </w:rPr>
        <w:t>月</w:t>
      </w:r>
    </w:p>
    <w:p w:rsidR="00BC238D" w:rsidRPr="00050D89" w:rsidRDefault="00E76F26">
      <w:pPr>
        <w:spacing w:line="360" w:lineRule="auto"/>
        <w:ind w:leftChars="405" w:left="850" w:rightChars="471" w:right="989" w:firstLineChars="200" w:firstLine="560"/>
        <w:rPr>
          <w:sz w:val="28"/>
          <w:szCs w:val="28"/>
        </w:rPr>
      </w:pPr>
      <w:r w:rsidRPr="00050D89">
        <w:rPr>
          <w:rFonts w:hint="eastAsia"/>
          <w:sz w:val="28"/>
          <w:szCs w:val="28"/>
        </w:rPr>
        <w:t>（二）竞赛地点</w:t>
      </w:r>
      <w:r w:rsidRPr="00050D89">
        <w:rPr>
          <w:rFonts w:hint="eastAsia"/>
          <w:sz w:val="28"/>
          <w:szCs w:val="28"/>
        </w:rPr>
        <w:t xml:space="preserve">: </w:t>
      </w:r>
      <w:r w:rsidRPr="00050D89">
        <w:rPr>
          <w:rFonts w:hint="eastAsia"/>
          <w:sz w:val="28"/>
          <w:szCs w:val="28"/>
        </w:rPr>
        <w:t>天津市（具体地点待定）</w:t>
      </w:r>
    </w:p>
    <w:p w:rsidR="00BC238D" w:rsidRPr="00050D89" w:rsidRDefault="00E76F26">
      <w:pPr>
        <w:spacing w:line="360" w:lineRule="auto"/>
        <w:ind w:leftChars="405" w:left="850" w:rightChars="471" w:right="989" w:firstLineChars="200" w:firstLine="560"/>
        <w:rPr>
          <w:sz w:val="28"/>
          <w:szCs w:val="28"/>
        </w:rPr>
      </w:pPr>
      <w:r w:rsidRPr="00050D89">
        <w:rPr>
          <w:rFonts w:hint="eastAsia"/>
          <w:sz w:val="28"/>
          <w:szCs w:val="28"/>
        </w:rPr>
        <w:t>（三）竞赛承办单位：测绘地理</w:t>
      </w:r>
      <w:r w:rsidRPr="00050D89">
        <w:rPr>
          <w:sz w:val="28"/>
          <w:szCs w:val="28"/>
        </w:rPr>
        <w:t>信息</w:t>
      </w:r>
      <w:r w:rsidRPr="00050D89">
        <w:rPr>
          <w:rFonts w:hint="eastAsia"/>
          <w:sz w:val="28"/>
          <w:szCs w:val="28"/>
        </w:rPr>
        <w:t>行业职业技能鉴定天津站</w:t>
      </w:r>
    </w:p>
    <w:p w:rsidR="00BC238D" w:rsidRDefault="00E76F26">
      <w:pPr>
        <w:spacing w:line="360" w:lineRule="auto"/>
        <w:ind w:leftChars="405" w:left="850" w:rightChars="471" w:right="989" w:firstLineChars="200" w:firstLine="560"/>
        <w:rPr>
          <w:sz w:val="28"/>
          <w:szCs w:val="28"/>
        </w:rPr>
      </w:pPr>
      <w:r>
        <w:rPr>
          <w:rFonts w:hint="eastAsia"/>
          <w:sz w:val="28"/>
          <w:szCs w:val="28"/>
        </w:rPr>
        <w:t>（四）竞赛标准：以《工程测量员国家职业标准》中高级技能（国家职业资格三级）的知识和技能要求为基础，结合技能人才培养要求和生产岗位需要，适当增加新知识、新技术、新技能等内容。</w:t>
      </w:r>
    </w:p>
    <w:p w:rsidR="00BC238D" w:rsidRDefault="00E76F26">
      <w:pPr>
        <w:spacing w:line="360" w:lineRule="auto"/>
        <w:ind w:leftChars="405" w:left="850" w:rightChars="471" w:right="989" w:firstLineChars="200" w:firstLine="560"/>
        <w:rPr>
          <w:sz w:val="28"/>
          <w:szCs w:val="28"/>
        </w:rPr>
      </w:pPr>
      <w:r>
        <w:rPr>
          <w:rFonts w:hint="eastAsia"/>
          <w:sz w:val="28"/>
          <w:szCs w:val="28"/>
        </w:rPr>
        <w:t>二、竞赛内容</w:t>
      </w:r>
    </w:p>
    <w:p w:rsidR="00BC238D" w:rsidRDefault="00E76F26">
      <w:pPr>
        <w:spacing w:line="360" w:lineRule="auto"/>
        <w:ind w:leftChars="405" w:left="850" w:rightChars="471" w:right="989" w:firstLineChars="200" w:firstLine="560"/>
        <w:rPr>
          <w:sz w:val="28"/>
          <w:szCs w:val="28"/>
        </w:rPr>
      </w:pPr>
      <w:r>
        <w:rPr>
          <w:rFonts w:hint="eastAsia"/>
          <w:sz w:val="28"/>
          <w:szCs w:val="28"/>
        </w:rPr>
        <w:t>工程测量竞赛采取理论知识考试和技能操作考核相结合的方式，侧重技能操作考核，每位参赛选手均需参加理论考试并独立完成技能操作考核。竞赛成绩中理论知识考试占</w:t>
      </w:r>
      <w:r>
        <w:rPr>
          <w:rFonts w:hint="eastAsia"/>
          <w:sz w:val="28"/>
          <w:szCs w:val="28"/>
        </w:rPr>
        <w:t>30</w:t>
      </w:r>
      <w:r>
        <w:rPr>
          <w:rFonts w:hint="eastAsia"/>
          <w:sz w:val="28"/>
          <w:szCs w:val="28"/>
        </w:rPr>
        <w:t>％，技能操作考核占</w:t>
      </w:r>
      <w:r>
        <w:rPr>
          <w:rFonts w:hint="eastAsia"/>
          <w:sz w:val="28"/>
          <w:szCs w:val="28"/>
        </w:rPr>
        <w:t xml:space="preserve"> 70</w:t>
      </w:r>
      <w:r>
        <w:rPr>
          <w:rFonts w:hint="eastAsia"/>
          <w:sz w:val="28"/>
          <w:szCs w:val="28"/>
        </w:rPr>
        <w:t>％。</w:t>
      </w:r>
    </w:p>
    <w:p w:rsidR="00BC238D" w:rsidRPr="0085051C" w:rsidRDefault="00E76F26" w:rsidP="0085051C">
      <w:pPr>
        <w:pStyle w:val="a6"/>
        <w:numPr>
          <w:ilvl w:val="0"/>
          <w:numId w:val="1"/>
        </w:numPr>
        <w:spacing w:line="360" w:lineRule="auto"/>
        <w:ind w:rightChars="471" w:right="989" w:firstLineChars="0"/>
        <w:rPr>
          <w:sz w:val="28"/>
          <w:szCs w:val="28"/>
        </w:rPr>
      </w:pPr>
      <w:r w:rsidRPr="0085051C">
        <w:rPr>
          <w:rFonts w:hint="eastAsia"/>
          <w:sz w:val="28"/>
          <w:szCs w:val="28"/>
        </w:rPr>
        <w:t>理论知识考试</w:t>
      </w:r>
    </w:p>
    <w:p w:rsidR="0085051C" w:rsidRPr="0085051C" w:rsidRDefault="0085051C" w:rsidP="0085051C">
      <w:pPr>
        <w:spacing w:line="360" w:lineRule="auto"/>
        <w:ind w:left="1410" w:rightChars="471" w:right="989"/>
        <w:rPr>
          <w:sz w:val="28"/>
          <w:szCs w:val="28"/>
        </w:rPr>
      </w:pPr>
      <w:r w:rsidRPr="0085051C">
        <w:rPr>
          <w:rFonts w:hint="eastAsia"/>
          <w:sz w:val="28"/>
          <w:szCs w:val="28"/>
        </w:rPr>
        <w:t>1</w:t>
      </w:r>
      <w:r w:rsidRPr="0085051C">
        <w:rPr>
          <w:rFonts w:hint="eastAsia"/>
          <w:sz w:val="28"/>
          <w:szCs w:val="28"/>
        </w:rPr>
        <w:t>、</w:t>
      </w:r>
      <w:r w:rsidRPr="0085051C">
        <w:rPr>
          <w:rFonts w:asciiTheme="minorEastAsia" w:eastAsiaTheme="minorEastAsia" w:hAnsiTheme="minorEastAsia" w:hint="eastAsia"/>
          <w:sz w:val="28"/>
          <w:szCs w:val="28"/>
        </w:rPr>
        <w:t>理论知识考试时间：2 小时。</w:t>
      </w:r>
    </w:p>
    <w:p w:rsidR="00BC238D" w:rsidRDefault="0085051C">
      <w:pPr>
        <w:spacing w:line="360" w:lineRule="auto"/>
        <w:ind w:leftChars="405" w:left="850" w:rightChars="471" w:right="989" w:firstLineChars="200" w:firstLine="560"/>
        <w:rPr>
          <w:sz w:val="28"/>
          <w:szCs w:val="28"/>
        </w:rPr>
      </w:pPr>
      <w:r>
        <w:rPr>
          <w:sz w:val="28"/>
          <w:szCs w:val="28"/>
        </w:rPr>
        <w:t>2</w:t>
      </w:r>
      <w:r>
        <w:rPr>
          <w:rFonts w:hint="eastAsia"/>
          <w:sz w:val="28"/>
          <w:szCs w:val="28"/>
        </w:rPr>
        <w:t>、</w:t>
      </w:r>
      <w:r w:rsidR="00E76F26" w:rsidRPr="00050D89">
        <w:rPr>
          <w:rFonts w:hint="eastAsia"/>
          <w:sz w:val="28"/>
          <w:szCs w:val="28"/>
        </w:rPr>
        <w:t>试题题型：以客观题型试题为主，包括选择题（记忆、理解与问题解决、计算等）、判断题等</w:t>
      </w:r>
      <w:r w:rsidR="00E76F26">
        <w:rPr>
          <w:rFonts w:hint="eastAsia"/>
          <w:sz w:val="28"/>
          <w:szCs w:val="28"/>
        </w:rPr>
        <w:t>。</w:t>
      </w:r>
    </w:p>
    <w:p w:rsidR="00BC238D" w:rsidRDefault="0085051C">
      <w:pPr>
        <w:spacing w:line="360" w:lineRule="auto"/>
        <w:ind w:leftChars="405" w:left="850" w:rightChars="471" w:right="989" w:firstLineChars="200" w:firstLine="560"/>
        <w:rPr>
          <w:sz w:val="28"/>
          <w:szCs w:val="28"/>
        </w:rPr>
      </w:pPr>
      <w:r>
        <w:rPr>
          <w:rFonts w:hint="eastAsia"/>
          <w:sz w:val="28"/>
          <w:szCs w:val="28"/>
        </w:rPr>
        <w:t>3</w:t>
      </w:r>
      <w:r>
        <w:rPr>
          <w:rFonts w:hint="eastAsia"/>
          <w:sz w:val="28"/>
          <w:szCs w:val="28"/>
        </w:rPr>
        <w:t>、</w:t>
      </w:r>
      <w:r w:rsidR="00E76F26">
        <w:rPr>
          <w:rFonts w:hint="eastAsia"/>
          <w:sz w:val="28"/>
          <w:szCs w:val="28"/>
        </w:rPr>
        <w:t>试卷专业内容分块构成和配分比例</w:t>
      </w:r>
    </w:p>
    <w:tbl>
      <w:tblPr>
        <w:tblW w:w="8583" w:type="dxa"/>
        <w:jc w:val="center"/>
        <w:tblLayout w:type="fixed"/>
        <w:tblCellMar>
          <w:left w:w="0" w:type="dxa"/>
          <w:right w:w="0" w:type="dxa"/>
        </w:tblCellMar>
        <w:tblLook w:val="04A0" w:firstRow="1" w:lastRow="0" w:firstColumn="1" w:lastColumn="0" w:noHBand="0" w:noVBand="1"/>
      </w:tblPr>
      <w:tblGrid>
        <w:gridCol w:w="773"/>
        <w:gridCol w:w="1688"/>
        <w:gridCol w:w="732"/>
        <w:gridCol w:w="754"/>
        <w:gridCol w:w="788"/>
        <w:gridCol w:w="850"/>
        <w:gridCol w:w="1337"/>
        <w:gridCol w:w="929"/>
        <w:gridCol w:w="732"/>
      </w:tblGrid>
      <w:tr w:rsidR="00BC238D">
        <w:trPr>
          <w:trHeight w:val="1130"/>
          <w:jc w:val="center"/>
        </w:trPr>
        <w:tc>
          <w:tcPr>
            <w:tcW w:w="773" w:type="dxa"/>
            <w:tcBorders>
              <w:top w:val="single" w:sz="4" w:space="0" w:color="000000"/>
              <w:left w:val="single" w:sz="4" w:space="0" w:color="000000"/>
              <w:bottom w:val="single" w:sz="4" w:space="0" w:color="000000"/>
              <w:right w:val="single" w:sz="4" w:space="0" w:color="000000"/>
            </w:tcBorders>
            <w:shd w:val="clear" w:color="auto" w:fill="FFFFFF"/>
          </w:tcPr>
          <w:p w:rsidR="00BC238D" w:rsidRDefault="00E76F26">
            <w:pPr>
              <w:autoSpaceDE w:val="0"/>
              <w:autoSpaceDN w:val="0"/>
              <w:adjustRightInd w:val="0"/>
              <w:spacing w:line="687" w:lineRule="exact"/>
              <w:ind w:left="100"/>
              <w:jc w:val="left"/>
              <w:rPr>
                <w:rFonts w:ascii="????"/>
                <w:color w:val="000000"/>
                <w:kern w:val="0"/>
                <w:sz w:val="28"/>
                <w:szCs w:val="28"/>
              </w:rPr>
            </w:pPr>
            <w:r>
              <w:rPr>
                <w:rFonts w:ascii="????" w:hAnsi="????" w:hint="eastAsia"/>
                <w:color w:val="000000"/>
                <w:kern w:val="0"/>
                <w:sz w:val="28"/>
                <w:szCs w:val="28"/>
              </w:rPr>
              <w:t>项目</w:t>
            </w:r>
          </w:p>
        </w:tc>
        <w:tc>
          <w:tcPr>
            <w:tcW w:w="1688" w:type="dxa"/>
            <w:tcBorders>
              <w:top w:val="single" w:sz="4" w:space="0" w:color="000000"/>
              <w:left w:val="nil"/>
              <w:bottom w:val="single" w:sz="4" w:space="0" w:color="000000"/>
              <w:right w:val="single" w:sz="4" w:space="0" w:color="000000"/>
            </w:tcBorders>
            <w:shd w:val="clear" w:color="auto" w:fill="FFFFFF"/>
          </w:tcPr>
          <w:p w:rsidR="00BC238D" w:rsidRDefault="00E76F26">
            <w:pPr>
              <w:autoSpaceDE w:val="0"/>
              <w:autoSpaceDN w:val="0"/>
              <w:adjustRightInd w:val="0"/>
              <w:ind w:left="98"/>
              <w:jc w:val="left"/>
              <w:rPr>
                <w:rFonts w:ascii="????"/>
                <w:color w:val="000000"/>
                <w:kern w:val="0"/>
                <w:sz w:val="28"/>
                <w:szCs w:val="28"/>
              </w:rPr>
            </w:pPr>
            <w:r>
              <w:rPr>
                <w:rFonts w:ascii="????" w:hAnsi="????" w:hint="eastAsia"/>
                <w:color w:val="000000"/>
                <w:kern w:val="0"/>
                <w:sz w:val="28"/>
                <w:szCs w:val="28"/>
              </w:rPr>
              <w:t>职业道德与</w:t>
            </w:r>
          </w:p>
          <w:p w:rsidR="00BC238D" w:rsidRDefault="00E76F26">
            <w:pPr>
              <w:autoSpaceDE w:val="0"/>
              <w:autoSpaceDN w:val="0"/>
              <w:adjustRightInd w:val="0"/>
              <w:ind w:left="98"/>
              <w:jc w:val="left"/>
              <w:rPr>
                <w:rFonts w:ascii="????"/>
                <w:color w:val="000000"/>
                <w:kern w:val="0"/>
                <w:sz w:val="28"/>
                <w:szCs w:val="28"/>
              </w:rPr>
            </w:pPr>
            <w:r>
              <w:rPr>
                <w:rFonts w:ascii="????" w:hAnsi="????" w:hint="eastAsia"/>
                <w:color w:val="000000"/>
                <w:kern w:val="0"/>
                <w:sz w:val="28"/>
                <w:szCs w:val="28"/>
              </w:rPr>
              <w:t>测绘法律法</w:t>
            </w:r>
          </w:p>
          <w:p w:rsidR="00BC238D" w:rsidRDefault="00E76F26">
            <w:pPr>
              <w:autoSpaceDE w:val="0"/>
              <w:autoSpaceDN w:val="0"/>
              <w:adjustRightInd w:val="0"/>
              <w:ind w:left="657"/>
              <w:jc w:val="left"/>
              <w:rPr>
                <w:rFonts w:ascii="????"/>
                <w:color w:val="000000"/>
                <w:kern w:val="0"/>
                <w:sz w:val="28"/>
                <w:szCs w:val="28"/>
              </w:rPr>
            </w:pPr>
            <w:r>
              <w:rPr>
                <w:rFonts w:ascii="????" w:hAnsi="????" w:hint="eastAsia"/>
                <w:color w:val="000000"/>
                <w:kern w:val="0"/>
                <w:sz w:val="28"/>
                <w:szCs w:val="28"/>
              </w:rPr>
              <w:t>规</w:t>
            </w:r>
          </w:p>
        </w:tc>
        <w:tc>
          <w:tcPr>
            <w:tcW w:w="732" w:type="dxa"/>
            <w:tcBorders>
              <w:top w:val="single" w:sz="4" w:space="0" w:color="000000"/>
              <w:left w:val="nil"/>
              <w:bottom w:val="single" w:sz="4" w:space="0" w:color="000000"/>
              <w:right w:val="single" w:sz="4" w:space="0" w:color="000000"/>
            </w:tcBorders>
            <w:shd w:val="clear" w:color="auto" w:fill="FFFFFF"/>
          </w:tcPr>
          <w:p w:rsidR="00BC238D" w:rsidRDefault="00E76F26">
            <w:pPr>
              <w:autoSpaceDE w:val="0"/>
              <w:autoSpaceDN w:val="0"/>
              <w:adjustRightInd w:val="0"/>
              <w:ind w:left="98"/>
              <w:jc w:val="left"/>
              <w:rPr>
                <w:rFonts w:ascii="????"/>
                <w:color w:val="000000"/>
                <w:kern w:val="0"/>
                <w:sz w:val="28"/>
                <w:szCs w:val="28"/>
              </w:rPr>
            </w:pPr>
            <w:r>
              <w:rPr>
                <w:rFonts w:ascii="????" w:hAnsi="????" w:hint="eastAsia"/>
                <w:color w:val="000000"/>
                <w:kern w:val="0"/>
                <w:sz w:val="28"/>
                <w:szCs w:val="28"/>
              </w:rPr>
              <w:t>基础</w:t>
            </w:r>
          </w:p>
          <w:p w:rsidR="00BC238D" w:rsidRDefault="00E76F26">
            <w:pPr>
              <w:autoSpaceDE w:val="0"/>
              <w:autoSpaceDN w:val="0"/>
              <w:adjustRightInd w:val="0"/>
              <w:ind w:left="98"/>
              <w:jc w:val="left"/>
              <w:rPr>
                <w:rFonts w:ascii="????"/>
                <w:color w:val="000000"/>
                <w:kern w:val="0"/>
                <w:sz w:val="28"/>
                <w:szCs w:val="28"/>
              </w:rPr>
            </w:pPr>
            <w:r>
              <w:rPr>
                <w:rFonts w:ascii="????" w:hAnsi="????" w:hint="eastAsia"/>
                <w:color w:val="000000"/>
                <w:kern w:val="0"/>
                <w:sz w:val="28"/>
                <w:szCs w:val="28"/>
              </w:rPr>
              <w:t>知识</w:t>
            </w:r>
          </w:p>
        </w:tc>
        <w:tc>
          <w:tcPr>
            <w:tcW w:w="754" w:type="dxa"/>
            <w:tcBorders>
              <w:top w:val="single" w:sz="4" w:space="0" w:color="000000"/>
              <w:left w:val="nil"/>
              <w:bottom w:val="single" w:sz="4" w:space="0" w:color="000000"/>
              <w:right w:val="single" w:sz="4" w:space="0" w:color="000000"/>
            </w:tcBorders>
            <w:shd w:val="clear" w:color="auto" w:fill="FFFFFF"/>
          </w:tcPr>
          <w:p w:rsidR="00BC238D" w:rsidRDefault="00BC238D">
            <w:pPr>
              <w:autoSpaceDE w:val="0"/>
              <w:autoSpaceDN w:val="0"/>
              <w:adjustRightInd w:val="0"/>
              <w:ind w:left="98"/>
              <w:jc w:val="left"/>
              <w:rPr>
                <w:rFonts w:ascii="????"/>
                <w:color w:val="000000"/>
                <w:kern w:val="0"/>
                <w:sz w:val="28"/>
                <w:szCs w:val="28"/>
              </w:rPr>
            </w:pPr>
          </w:p>
          <w:p w:rsidR="00BC238D" w:rsidRDefault="00E76F26">
            <w:pPr>
              <w:autoSpaceDE w:val="0"/>
              <w:autoSpaceDN w:val="0"/>
              <w:adjustRightInd w:val="0"/>
              <w:ind w:left="98"/>
              <w:jc w:val="left"/>
              <w:rPr>
                <w:rFonts w:ascii="????"/>
                <w:color w:val="000000"/>
                <w:kern w:val="0"/>
                <w:sz w:val="28"/>
                <w:szCs w:val="28"/>
              </w:rPr>
            </w:pPr>
            <w:r>
              <w:rPr>
                <w:rFonts w:ascii="????" w:hAnsi="????" w:hint="eastAsia"/>
                <w:color w:val="000000"/>
                <w:kern w:val="0"/>
                <w:sz w:val="28"/>
                <w:szCs w:val="28"/>
              </w:rPr>
              <w:t>准备</w:t>
            </w:r>
          </w:p>
        </w:tc>
        <w:tc>
          <w:tcPr>
            <w:tcW w:w="788" w:type="dxa"/>
            <w:tcBorders>
              <w:top w:val="single" w:sz="4" w:space="0" w:color="000000"/>
              <w:left w:val="nil"/>
              <w:bottom w:val="single" w:sz="4" w:space="0" w:color="000000"/>
              <w:right w:val="single" w:sz="4" w:space="0" w:color="000000"/>
            </w:tcBorders>
            <w:shd w:val="clear" w:color="auto" w:fill="FFFFFF"/>
          </w:tcPr>
          <w:p w:rsidR="00BC238D" w:rsidRDefault="00BC238D">
            <w:pPr>
              <w:autoSpaceDE w:val="0"/>
              <w:autoSpaceDN w:val="0"/>
              <w:adjustRightInd w:val="0"/>
              <w:ind w:left="98"/>
              <w:jc w:val="left"/>
              <w:rPr>
                <w:rFonts w:ascii="????"/>
                <w:color w:val="000000"/>
                <w:kern w:val="0"/>
                <w:sz w:val="28"/>
                <w:szCs w:val="28"/>
              </w:rPr>
            </w:pPr>
          </w:p>
          <w:p w:rsidR="00BC238D" w:rsidRDefault="00E76F26">
            <w:pPr>
              <w:autoSpaceDE w:val="0"/>
              <w:autoSpaceDN w:val="0"/>
              <w:adjustRightInd w:val="0"/>
              <w:ind w:left="98"/>
              <w:jc w:val="left"/>
              <w:rPr>
                <w:rFonts w:ascii="????"/>
                <w:color w:val="000000"/>
                <w:kern w:val="0"/>
                <w:sz w:val="28"/>
                <w:szCs w:val="28"/>
              </w:rPr>
            </w:pPr>
            <w:r>
              <w:rPr>
                <w:rFonts w:ascii="????" w:hAnsi="????" w:hint="eastAsia"/>
                <w:color w:val="000000"/>
                <w:kern w:val="0"/>
                <w:sz w:val="28"/>
                <w:szCs w:val="28"/>
              </w:rPr>
              <w:t>测量</w:t>
            </w:r>
          </w:p>
        </w:tc>
        <w:tc>
          <w:tcPr>
            <w:tcW w:w="850" w:type="dxa"/>
            <w:tcBorders>
              <w:top w:val="single" w:sz="4" w:space="0" w:color="000000"/>
              <w:left w:val="nil"/>
              <w:bottom w:val="single" w:sz="4" w:space="0" w:color="000000"/>
              <w:right w:val="single" w:sz="4" w:space="0" w:color="000000"/>
            </w:tcBorders>
            <w:shd w:val="clear" w:color="auto" w:fill="FFFFFF"/>
          </w:tcPr>
          <w:p w:rsidR="00BC238D" w:rsidRDefault="00E76F26">
            <w:pPr>
              <w:autoSpaceDE w:val="0"/>
              <w:autoSpaceDN w:val="0"/>
              <w:adjustRightInd w:val="0"/>
              <w:ind w:left="98"/>
              <w:jc w:val="left"/>
              <w:rPr>
                <w:rFonts w:ascii="????"/>
                <w:color w:val="000000"/>
                <w:kern w:val="0"/>
                <w:sz w:val="28"/>
                <w:szCs w:val="28"/>
              </w:rPr>
            </w:pPr>
            <w:r>
              <w:rPr>
                <w:rFonts w:ascii="????" w:hAnsi="????" w:hint="eastAsia"/>
                <w:color w:val="000000"/>
                <w:kern w:val="0"/>
                <w:sz w:val="28"/>
                <w:szCs w:val="28"/>
              </w:rPr>
              <w:t>数据</w:t>
            </w:r>
          </w:p>
          <w:p w:rsidR="00BC238D" w:rsidRDefault="00E76F26">
            <w:pPr>
              <w:autoSpaceDE w:val="0"/>
              <w:autoSpaceDN w:val="0"/>
              <w:adjustRightInd w:val="0"/>
              <w:ind w:left="98"/>
              <w:jc w:val="left"/>
              <w:rPr>
                <w:rFonts w:ascii="????"/>
                <w:color w:val="000000"/>
                <w:kern w:val="0"/>
                <w:sz w:val="28"/>
                <w:szCs w:val="28"/>
              </w:rPr>
            </w:pPr>
            <w:r>
              <w:rPr>
                <w:rFonts w:ascii="????" w:hAnsi="????" w:hint="eastAsia"/>
                <w:color w:val="000000"/>
                <w:kern w:val="0"/>
                <w:sz w:val="28"/>
                <w:szCs w:val="28"/>
              </w:rPr>
              <w:t>处理</w:t>
            </w:r>
          </w:p>
        </w:tc>
        <w:tc>
          <w:tcPr>
            <w:tcW w:w="1337" w:type="dxa"/>
            <w:tcBorders>
              <w:top w:val="single" w:sz="4" w:space="0" w:color="000000"/>
              <w:left w:val="nil"/>
              <w:bottom w:val="single" w:sz="4" w:space="0" w:color="000000"/>
              <w:right w:val="single" w:sz="4" w:space="0" w:color="000000"/>
            </w:tcBorders>
            <w:shd w:val="clear" w:color="auto" w:fill="FFFFFF"/>
          </w:tcPr>
          <w:p w:rsidR="00BC238D" w:rsidRDefault="00E76F26">
            <w:pPr>
              <w:autoSpaceDE w:val="0"/>
              <w:autoSpaceDN w:val="0"/>
              <w:adjustRightInd w:val="0"/>
              <w:ind w:left="98"/>
              <w:jc w:val="left"/>
              <w:rPr>
                <w:rFonts w:ascii="????"/>
                <w:color w:val="000000"/>
                <w:kern w:val="0"/>
                <w:sz w:val="28"/>
                <w:szCs w:val="28"/>
              </w:rPr>
            </w:pPr>
            <w:r>
              <w:rPr>
                <w:rFonts w:ascii="????" w:hAnsi="????" w:hint="eastAsia"/>
                <w:color w:val="000000"/>
                <w:kern w:val="0"/>
                <w:sz w:val="28"/>
                <w:szCs w:val="28"/>
              </w:rPr>
              <w:t>质量检验与技术指导</w:t>
            </w:r>
          </w:p>
        </w:tc>
        <w:tc>
          <w:tcPr>
            <w:tcW w:w="929" w:type="dxa"/>
            <w:tcBorders>
              <w:top w:val="single" w:sz="4" w:space="0" w:color="000000"/>
              <w:left w:val="nil"/>
              <w:bottom w:val="single" w:sz="4" w:space="0" w:color="000000"/>
              <w:right w:val="single" w:sz="4" w:space="0" w:color="000000"/>
            </w:tcBorders>
            <w:shd w:val="clear" w:color="auto" w:fill="FFFFFF"/>
          </w:tcPr>
          <w:p w:rsidR="00BC238D" w:rsidRDefault="00E76F26">
            <w:pPr>
              <w:autoSpaceDE w:val="0"/>
              <w:autoSpaceDN w:val="0"/>
              <w:adjustRightInd w:val="0"/>
              <w:ind w:left="98"/>
              <w:jc w:val="left"/>
              <w:rPr>
                <w:rFonts w:ascii="????"/>
                <w:color w:val="000000"/>
                <w:kern w:val="0"/>
                <w:sz w:val="28"/>
                <w:szCs w:val="28"/>
              </w:rPr>
            </w:pPr>
            <w:r>
              <w:rPr>
                <w:rFonts w:ascii="????" w:hAnsi="????" w:hint="eastAsia"/>
                <w:color w:val="000000"/>
                <w:kern w:val="0"/>
                <w:sz w:val="28"/>
                <w:szCs w:val="28"/>
              </w:rPr>
              <w:t>仪器设备维护</w:t>
            </w:r>
          </w:p>
        </w:tc>
        <w:tc>
          <w:tcPr>
            <w:tcW w:w="732" w:type="dxa"/>
            <w:tcBorders>
              <w:top w:val="single" w:sz="4" w:space="0" w:color="000000"/>
              <w:left w:val="nil"/>
              <w:bottom w:val="single" w:sz="4" w:space="0" w:color="000000"/>
              <w:right w:val="single" w:sz="4" w:space="0" w:color="000000"/>
            </w:tcBorders>
            <w:shd w:val="clear" w:color="auto" w:fill="FFFFFF"/>
          </w:tcPr>
          <w:p w:rsidR="00BC238D" w:rsidRDefault="00E76F26">
            <w:pPr>
              <w:autoSpaceDE w:val="0"/>
              <w:autoSpaceDN w:val="0"/>
              <w:adjustRightInd w:val="0"/>
              <w:ind w:left="98"/>
              <w:jc w:val="left"/>
              <w:rPr>
                <w:rFonts w:ascii="????"/>
                <w:color w:val="000000"/>
                <w:kern w:val="0"/>
                <w:sz w:val="28"/>
                <w:szCs w:val="28"/>
              </w:rPr>
            </w:pPr>
            <w:r>
              <w:rPr>
                <w:rFonts w:ascii="????" w:hAnsi="????" w:hint="eastAsia"/>
                <w:color w:val="000000"/>
                <w:kern w:val="0"/>
                <w:sz w:val="28"/>
                <w:szCs w:val="28"/>
              </w:rPr>
              <w:t>方案</w:t>
            </w:r>
          </w:p>
          <w:p w:rsidR="00BC238D" w:rsidRDefault="00E76F26">
            <w:pPr>
              <w:autoSpaceDE w:val="0"/>
              <w:autoSpaceDN w:val="0"/>
              <w:adjustRightInd w:val="0"/>
              <w:ind w:left="98"/>
              <w:jc w:val="left"/>
              <w:rPr>
                <w:rFonts w:ascii="????"/>
                <w:color w:val="000000"/>
                <w:kern w:val="0"/>
                <w:sz w:val="28"/>
                <w:szCs w:val="28"/>
              </w:rPr>
            </w:pPr>
            <w:r>
              <w:rPr>
                <w:rFonts w:ascii="????" w:hAnsi="????" w:hint="eastAsia"/>
                <w:color w:val="000000"/>
                <w:kern w:val="0"/>
                <w:sz w:val="28"/>
                <w:szCs w:val="28"/>
              </w:rPr>
              <w:t>制定</w:t>
            </w:r>
          </w:p>
        </w:tc>
      </w:tr>
      <w:tr w:rsidR="00BC238D">
        <w:trPr>
          <w:trHeight w:val="482"/>
          <w:jc w:val="center"/>
        </w:trPr>
        <w:tc>
          <w:tcPr>
            <w:tcW w:w="773" w:type="dxa"/>
            <w:tcBorders>
              <w:top w:val="single" w:sz="4" w:space="0" w:color="000000"/>
              <w:left w:val="single" w:sz="4" w:space="0" w:color="000000"/>
              <w:bottom w:val="single" w:sz="4" w:space="0" w:color="000000"/>
              <w:right w:val="single" w:sz="4" w:space="0" w:color="000000"/>
            </w:tcBorders>
            <w:shd w:val="clear" w:color="auto" w:fill="FFFFFF"/>
          </w:tcPr>
          <w:p w:rsidR="00BC238D" w:rsidRDefault="00E76F26">
            <w:pPr>
              <w:autoSpaceDE w:val="0"/>
              <w:autoSpaceDN w:val="0"/>
              <w:adjustRightInd w:val="0"/>
              <w:spacing w:line="370" w:lineRule="exact"/>
              <w:ind w:left="100"/>
              <w:jc w:val="left"/>
              <w:rPr>
                <w:rFonts w:ascii="????"/>
                <w:color w:val="000000"/>
                <w:kern w:val="0"/>
                <w:sz w:val="28"/>
                <w:szCs w:val="28"/>
              </w:rPr>
            </w:pPr>
            <w:r>
              <w:rPr>
                <w:rFonts w:ascii="????" w:hAnsi="????" w:hint="eastAsia"/>
                <w:color w:val="000000"/>
                <w:kern w:val="0"/>
                <w:sz w:val="28"/>
                <w:szCs w:val="28"/>
              </w:rPr>
              <w:t>配分</w:t>
            </w:r>
          </w:p>
        </w:tc>
        <w:tc>
          <w:tcPr>
            <w:tcW w:w="1688" w:type="dxa"/>
            <w:tcBorders>
              <w:top w:val="single" w:sz="4" w:space="0" w:color="000000"/>
              <w:left w:val="nil"/>
              <w:bottom w:val="single" w:sz="4" w:space="0" w:color="000000"/>
              <w:right w:val="single" w:sz="4" w:space="0" w:color="000000"/>
            </w:tcBorders>
            <w:shd w:val="clear" w:color="auto" w:fill="FFFFFF"/>
          </w:tcPr>
          <w:p w:rsidR="00BC238D" w:rsidRDefault="00E76F26">
            <w:pPr>
              <w:autoSpaceDE w:val="0"/>
              <w:autoSpaceDN w:val="0"/>
              <w:adjustRightInd w:val="0"/>
              <w:ind w:left="772"/>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5</w:t>
            </w:r>
          </w:p>
        </w:tc>
        <w:tc>
          <w:tcPr>
            <w:tcW w:w="732" w:type="dxa"/>
            <w:tcBorders>
              <w:top w:val="single" w:sz="4" w:space="0" w:color="000000"/>
              <w:left w:val="nil"/>
              <w:bottom w:val="single" w:sz="4" w:space="0" w:color="000000"/>
              <w:right w:val="single" w:sz="4" w:space="0" w:color="000000"/>
            </w:tcBorders>
            <w:shd w:val="clear" w:color="auto" w:fill="FFFFFF"/>
          </w:tcPr>
          <w:p w:rsidR="00BC238D" w:rsidRDefault="00E76F26">
            <w:pPr>
              <w:autoSpaceDE w:val="0"/>
              <w:autoSpaceDN w:val="0"/>
              <w:adjustRightInd w:val="0"/>
              <w:ind w:left="98"/>
              <w:jc w:val="left"/>
              <w:rPr>
                <w:rFonts w:ascii="????" w:hAnsi="????" w:hint="eastAsia"/>
                <w:color w:val="000000"/>
                <w:kern w:val="0"/>
                <w:sz w:val="28"/>
                <w:szCs w:val="28"/>
              </w:rPr>
            </w:pPr>
            <w:r>
              <w:rPr>
                <w:rFonts w:ascii="????" w:hAnsi="????"/>
                <w:color w:val="000000"/>
                <w:kern w:val="0"/>
                <w:sz w:val="28"/>
                <w:szCs w:val="28"/>
              </w:rPr>
              <w:t>10</w:t>
            </w:r>
          </w:p>
        </w:tc>
        <w:tc>
          <w:tcPr>
            <w:tcW w:w="754" w:type="dxa"/>
            <w:tcBorders>
              <w:top w:val="single" w:sz="4" w:space="0" w:color="000000"/>
              <w:left w:val="nil"/>
              <w:bottom w:val="single" w:sz="4" w:space="0" w:color="000000"/>
              <w:right w:val="single" w:sz="4" w:space="0" w:color="000000"/>
            </w:tcBorders>
            <w:shd w:val="clear" w:color="auto" w:fill="FFFFFF"/>
          </w:tcPr>
          <w:p w:rsidR="00BC238D" w:rsidRDefault="00E76F26">
            <w:pPr>
              <w:autoSpaceDE w:val="0"/>
              <w:autoSpaceDN w:val="0"/>
              <w:adjustRightInd w:val="0"/>
              <w:ind w:left="98"/>
              <w:jc w:val="left"/>
              <w:rPr>
                <w:rFonts w:ascii="????" w:hAnsi="????" w:hint="eastAsia"/>
                <w:color w:val="000000"/>
                <w:kern w:val="0"/>
                <w:sz w:val="28"/>
                <w:szCs w:val="28"/>
              </w:rPr>
            </w:pPr>
            <w:r>
              <w:rPr>
                <w:rFonts w:ascii="????" w:hAnsi="????"/>
                <w:color w:val="000000"/>
                <w:kern w:val="0"/>
                <w:sz w:val="28"/>
                <w:szCs w:val="28"/>
              </w:rPr>
              <w:t>10</w:t>
            </w:r>
          </w:p>
        </w:tc>
        <w:tc>
          <w:tcPr>
            <w:tcW w:w="788" w:type="dxa"/>
            <w:tcBorders>
              <w:top w:val="single" w:sz="4" w:space="0" w:color="000000"/>
              <w:left w:val="nil"/>
              <w:bottom w:val="single" w:sz="4" w:space="0" w:color="000000"/>
              <w:right w:val="single" w:sz="4" w:space="0" w:color="000000"/>
            </w:tcBorders>
            <w:shd w:val="clear" w:color="auto" w:fill="FFFFFF"/>
          </w:tcPr>
          <w:p w:rsidR="00BC238D" w:rsidRDefault="00E76F26">
            <w:pPr>
              <w:autoSpaceDE w:val="0"/>
              <w:autoSpaceDN w:val="0"/>
              <w:adjustRightInd w:val="0"/>
              <w:ind w:left="98"/>
              <w:jc w:val="left"/>
              <w:rPr>
                <w:rFonts w:ascii="????" w:hAnsi="????" w:hint="eastAsia"/>
                <w:color w:val="000000"/>
                <w:kern w:val="0"/>
                <w:sz w:val="28"/>
                <w:szCs w:val="28"/>
              </w:rPr>
            </w:pPr>
            <w:r>
              <w:rPr>
                <w:rFonts w:ascii="????" w:hAnsi="????"/>
                <w:color w:val="000000"/>
                <w:kern w:val="0"/>
                <w:sz w:val="28"/>
                <w:szCs w:val="28"/>
              </w:rPr>
              <w:t>30</w:t>
            </w:r>
          </w:p>
        </w:tc>
        <w:tc>
          <w:tcPr>
            <w:tcW w:w="850" w:type="dxa"/>
            <w:tcBorders>
              <w:top w:val="single" w:sz="4" w:space="0" w:color="000000"/>
              <w:left w:val="nil"/>
              <w:bottom w:val="single" w:sz="4" w:space="0" w:color="000000"/>
              <w:right w:val="single" w:sz="4" w:space="0" w:color="000000"/>
            </w:tcBorders>
            <w:shd w:val="clear" w:color="auto" w:fill="FFFFFF"/>
          </w:tcPr>
          <w:p w:rsidR="00BC238D" w:rsidRDefault="00E76F26">
            <w:pPr>
              <w:autoSpaceDE w:val="0"/>
              <w:autoSpaceDN w:val="0"/>
              <w:adjustRightInd w:val="0"/>
              <w:ind w:left="98"/>
              <w:jc w:val="left"/>
              <w:rPr>
                <w:rFonts w:ascii="????" w:hAnsi="????" w:hint="eastAsia"/>
                <w:color w:val="000000"/>
                <w:kern w:val="0"/>
                <w:sz w:val="28"/>
                <w:szCs w:val="28"/>
              </w:rPr>
            </w:pPr>
            <w:r>
              <w:rPr>
                <w:rFonts w:ascii="????" w:hAnsi="????"/>
                <w:color w:val="000000"/>
                <w:kern w:val="0"/>
                <w:sz w:val="28"/>
                <w:szCs w:val="28"/>
              </w:rPr>
              <w:t>15</w:t>
            </w:r>
          </w:p>
        </w:tc>
        <w:tc>
          <w:tcPr>
            <w:tcW w:w="1337" w:type="dxa"/>
            <w:tcBorders>
              <w:top w:val="single" w:sz="4" w:space="0" w:color="000000"/>
              <w:left w:val="nil"/>
              <w:bottom w:val="single" w:sz="4" w:space="0" w:color="000000"/>
              <w:right w:val="single" w:sz="4" w:space="0" w:color="000000"/>
            </w:tcBorders>
            <w:shd w:val="clear" w:color="auto" w:fill="FFFFFF"/>
          </w:tcPr>
          <w:p w:rsidR="00BC238D" w:rsidRDefault="00E76F26">
            <w:pPr>
              <w:autoSpaceDE w:val="0"/>
              <w:autoSpaceDN w:val="0"/>
              <w:adjustRightInd w:val="0"/>
              <w:ind w:left="98"/>
              <w:jc w:val="left"/>
              <w:rPr>
                <w:rFonts w:ascii="????" w:hAnsi="????" w:hint="eastAsia"/>
                <w:color w:val="000000"/>
                <w:kern w:val="0"/>
                <w:sz w:val="28"/>
                <w:szCs w:val="28"/>
              </w:rPr>
            </w:pPr>
            <w:r>
              <w:rPr>
                <w:rFonts w:ascii="????" w:hAnsi="????"/>
                <w:color w:val="000000"/>
                <w:kern w:val="0"/>
                <w:sz w:val="28"/>
                <w:szCs w:val="28"/>
              </w:rPr>
              <w:t>15</w:t>
            </w:r>
          </w:p>
        </w:tc>
        <w:tc>
          <w:tcPr>
            <w:tcW w:w="929" w:type="dxa"/>
            <w:tcBorders>
              <w:top w:val="single" w:sz="4" w:space="0" w:color="000000"/>
              <w:left w:val="nil"/>
              <w:bottom w:val="single" w:sz="4" w:space="0" w:color="000000"/>
              <w:right w:val="single" w:sz="4" w:space="0" w:color="000000"/>
            </w:tcBorders>
            <w:shd w:val="clear" w:color="auto" w:fill="FFFFFF"/>
          </w:tcPr>
          <w:p w:rsidR="00BC238D" w:rsidRDefault="00E76F26">
            <w:pPr>
              <w:autoSpaceDE w:val="0"/>
              <w:autoSpaceDN w:val="0"/>
              <w:adjustRightInd w:val="0"/>
              <w:ind w:left="98"/>
              <w:jc w:val="left"/>
              <w:rPr>
                <w:rFonts w:ascii="????" w:hAnsi="????" w:hint="eastAsia"/>
                <w:color w:val="000000"/>
                <w:kern w:val="0"/>
                <w:sz w:val="28"/>
                <w:szCs w:val="28"/>
              </w:rPr>
            </w:pPr>
            <w:r>
              <w:rPr>
                <w:rFonts w:ascii="????" w:hAnsi="????"/>
                <w:color w:val="000000"/>
                <w:kern w:val="0"/>
                <w:sz w:val="28"/>
                <w:szCs w:val="28"/>
              </w:rPr>
              <w:t>5</w:t>
            </w:r>
          </w:p>
        </w:tc>
        <w:tc>
          <w:tcPr>
            <w:tcW w:w="732" w:type="dxa"/>
            <w:tcBorders>
              <w:top w:val="single" w:sz="4" w:space="0" w:color="000000"/>
              <w:left w:val="nil"/>
              <w:bottom w:val="single" w:sz="4" w:space="0" w:color="000000"/>
              <w:right w:val="single" w:sz="4" w:space="0" w:color="000000"/>
            </w:tcBorders>
            <w:shd w:val="clear" w:color="auto" w:fill="FFFFFF"/>
          </w:tcPr>
          <w:p w:rsidR="00BC238D" w:rsidRDefault="00E76F26">
            <w:pPr>
              <w:autoSpaceDE w:val="0"/>
              <w:autoSpaceDN w:val="0"/>
              <w:adjustRightInd w:val="0"/>
              <w:ind w:left="98"/>
              <w:jc w:val="left"/>
              <w:rPr>
                <w:rFonts w:ascii="????" w:hAnsi="????" w:hint="eastAsia"/>
                <w:color w:val="000000"/>
                <w:kern w:val="0"/>
                <w:sz w:val="28"/>
                <w:szCs w:val="28"/>
              </w:rPr>
            </w:pPr>
            <w:r>
              <w:rPr>
                <w:rFonts w:ascii="????" w:hAnsi="????"/>
                <w:color w:val="000000"/>
                <w:kern w:val="0"/>
                <w:sz w:val="28"/>
                <w:szCs w:val="28"/>
              </w:rPr>
              <w:t>10</w:t>
            </w:r>
          </w:p>
        </w:tc>
      </w:tr>
    </w:tbl>
    <w:p w:rsidR="00BC238D" w:rsidRDefault="00E76F26">
      <w:pPr>
        <w:spacing w:line="360" w:lineRule="auto"/>
        <w:ind w:leftChars="405" w:left="850" w:rightChars="471" w:right="989" w:firstLineChars="200" w:firstLine="560"/>
        <w:rPr>
          <w:sz w:val="28"/>
          <w:szCs w:val="28"/>
        </w:rPr>
      </w:pPr>
      <w:r>
        <w:rPr>
          <w:rFonts w:hint="eastAsia"/>
          <w:sz w:val="28"/>
          <w:szCs w:val="28"/>
        </w:rPr>
        <w:lastRenderedPageBreak/>
        <w:t>具体内容参见《第四届天津市测绘地理信息行业职业技能竞赛工程测量赛项理论知识考试复习提纲》。</w:t>
      </w:r>
    </w:p>
    <w:p w:rsidR="00BC238D" w:rsidRDefault="00E76F26">
      <w:pPr>
        <w:spacing w:line="360" w:lineRule="auto"/>
        <w:ind w:leftChars="405" w:left="850" w:rightChars="471" w:right="989" w:firstLineChars="200" w:firstLine="560"/>
        <w:rPr>
          <w:sz w:val="28"/>
          <w:szCs w:val="28"/>
        </w:rPr>
      </w:pPr>
      <w:r>
        <w:rPr>
          <w:rFonts w:hint="eastAsia"/>
          <w:sz w:val="28"/>
          <w:szCs w:val="28"/>
        </w:rPr>
        <w:t>（二）技能操作考核</w:t>
      </w:r>
    </w:p>
    <w:p w:rsidR="00BC238D" w:rsidRDefault="00E76F26">
      <w:pPr>
        <w:spacing w:line="360" w:lineRule="auto"/>
        <w:ind w:leftChars="405" w:left="850" w:rightChars="471" w:right="989" w:firstLineChars="200" w:firstLine="560"/>
        <w:rPr>
          <w:sz w:val="28"/>
          <w:szCs w:val="28"/>
        </w:rPr>
      </w:pPr>
      <w:r>
        <w:rPr>
          <w:rFonts w:hint="eastAsia"/>
          <w:sz w:val="28"/>
          <w:szCs w:val="28"/>
        </w:rPr>
        <w:t>技能操作考核的内容为</w:t>
      </w:r>
      <w:r>
        <w:rPr>
          <w:rFonts w:hint="eastAsia"/>
          <w:sz w:val="28"/>
          <w:szCs w:val="28"/>
        </w:rPr>
        <w:t xml:space="preserve"> 1:500 </w:t>
      </w:r>
      <w:r>
        <w:rPr>
          <w:rFonts w:hint="eastAsia"/>
          <w:sz w:val="28"/>
          <w:szCs w:val="28"/>
        </w:rPr>
        <w:t>外业数字测图。参赛选手需在抽签确定的场地区域内，按照</w:t>
      </w:r>
      <w:r>
        <w:rPr>
          <w:rFonts w:hint="eastAsia"/>
          <w:sz w:val="28"/>
          <w:szCs w:val="28"/>
        </w:rPr>
        <w:t xml:space="preserve"> 1:500 </w:t>
      </w:r>
      <w:r>
        <w:rPr>
          <w:rFonts w:hint="eastAsia"/>
          <w:sz w:val="28"/>
          <w:szCs w:val="28"/>
        </w:rPr>
        <w:t>外业数字化测图要求，完成图根点测量、外业数据采集和内业编辑成图工作。</w:t>
      </w:r>
    </w:p>
    <w:p w:rsidR="00BC238D" w:rsidRDefault="00E76F26">
      <w:pPr>
        <w:spacing w:line="360" w:lineRule="auto"/>
        <w:ind w:leftChars="405" w:left="850" w:rightChars="471" w:right="989" w:firstLineChars="200" w:firstLine="560"/>
        <w:rPr>
          <w:sz w:val="28"/>
          <w:szCs w:val="28"/>
        </w:rPr>
      </w:pPr>
      <w:r>
        <w:rPr>
          <w:rFonts w:hint="eastAsia"/>
          <w:sz w:val="28"/>
          <w:szCs w:val="28"/>
        </w:rPr>
        <w:t>内业编辑成图采用自带的编图软件，提交数据格式为</w:t>
      </w:r>
      <w:r>
        <w:rPr>
          <w:rFonts w:hint="eastAsia"/>
          <w:sz w:val="28"/>
          <w:szCs w:val="28"/>
        </w:rPr>
        <w:t xml:space="preserve">AutoCAD 2004 </w:t>
      </w:r>
      <w:r>
        <w:rPr>
          <w:rFonts w:hint="eastAsia"/>
          <w:sz w:val="28"/>
          <w:szCs w:val="28"/>
        </w:rPr>
        <w:t>版－</w:t>
      </w:r>
      <w:r>
        <w:rPr>
          <w:rFonts w:hint="eastAsia"/>
          <w:sz w:val="28"/>
          <w:szCs w:val="28"/>
        </w:rPr>
        <w:t xml:space="preserve">dwg </w:t>
      </w:r>
      <w:r>
        <w:rPr>
          <w:rFonts w:hint="eastAsia"/>
          <w:sz w:val="28"/>
          <w:szCs w:val="28"/>
        </w:rPr>
        <w:t>格式。</w:t>
      </w:r>
    </w:p>
    <w:p w:rsidR="00BC238D" w:rsidRDefault="00E76F26">
      <w:pPr>
        <w:spacing w:line="360" w:lineRule="auto"/>
        <w:ind w:leftChars="405" w:left="850" w:rightChars="471" w:right="989" w:firstLineChars="200" w:firstLine="560"/>
        <w:rPr>
          <w:sz w:val="28"/>
          <w:szCs w:val="28"/>
        </w:rPr>
      </w:pPr>
      <w:r>
        <w:rPr>
          <w:rFonts w:hint="eastAsia"/>
          <w:sz w:val="28"/>
          <w:szCs w:val="28"/>
        </w:rPr>
        <w:t>三、技能操作考核技术方案</w:t>
      </w:r>
    </w:p>
    <w:p w:rsidR="00BC238D" w:rsidRDefault="00E76F26">
      <w:pPr>
        <w:spacing w:line="360" w:lineRule="auto"/>
        <w:ind w:leftChars="405" w:left="850" w:rightChars="471" w:right="989" w:firstLineChars="200" w:firstLine="560"/>
        <w:rPr>
          <w:sz w:val="28"/>
          <w:szCs w:val="28"/>
        </w:rPr>
      </w:pPr>
      <w:r>
        <w:rPr>
          <w:rFonts w:hint="eastAsia"/>
          <w:sz w:val="28"/>
          <w:szCs w:val="28"/>
        </w:rPr>
        <w:t>（一）软硬件配置要求</w:t>
      </w:r>
    </w:p>
    <w:p w:rsidR="00BC238D" w:rsidRDefault="00E76F26">
      <w:pPr>
        <w:spacing w:line="360" w:lineRule="auto"/>
        <w:ind w:leftChars="405" w:left="850" w:rightChars="471" w:right="989" w:firstLineChars="200" w:firstLine="560"/>
        <w:rPr>
          <w:sz w:val="28"/>
          <w:szCs w:val="28"/>
        </w:rPr>
      </w:pPr>
      <w:r>
        <w:rPr>
          <w:rFonts w:hint="eastAsia"/>
          <w:sz w:val="28"/>
          <w:szCs w:val="28"/>
        </w:rPr>
        <w:t>1</w:t>
      </w:r>
      <w:r>
        <w:rPr>
          <w:rFonts w:hint="eastAsia"/>
          <w:sz w:val="28"/>
          <w:szCs w:val="28"/>
        </w:rPr>
        <w:t>、参赛队软硬件配置，应选用具有自主知识产权的国产品牌仪器设备，主要设备有：具有</w:t>
      </w:r>
      <w:r>
        <w:rPr>
          <w:rFonts w:hint="eastAsia"/>
          <w:sz w:val="28"/>
          <w:szCs w:val="28"/>
        </w:rPr>
        <w:t xml:space="preserve"> RTK </w:t>
      </w:r>
      <w:r>
        <w:rPr>
          <w:rFonts w:hint="eastAsia"/>
          <w:sz w:val="28"/>
          <w:szCs w:val="28"/>
        </w:rPr>
        <w:t>功能的</w:t>
      </w:r>
      <w:r>
        <w:rPr>
          <w:rFonts w:hint="eastAsia"/>
          <w:sz w:val="28"/>
          <w:szCs w:val="28"/>
        </w:rPr>
        <w:t xml:space="preserve"> GNSS </w:t>
      </w:r>
      <w:r>
        <w:rPr>
          <w:rFonts w:hint="eastAsia"/>
          <w:sz w:val="28"/>
          <w:szCs w:val="28"/>
        </w:rPr>
        <w:t>接收机二台，全站仪一台（含：</w:t>
      </w:r>
      <w:r>
        <w:rPr>
          <w:rFonts w:hint="eastAsia"/>
          <w:sz w:val="28"/>
          <w:szCs w:val="28"/>
        </w:rPr>
        <w:t xml:space="preserve">1+1RTK </w:t>
      </w:r>
      <w:r>
        <w:rPr>
          <w:rFonts w:hint="eastAsia"/>
          <w:sz w:val="28"/>
          <w:szCs w:val="28"/>
        </w:rPr>
        <w:t>电台、</w:t>
      </w:r>
      <w:r>
        <w:rPr>
          <w:rFonts w:hint="eastAsia"/>
          <w:sz w:val="28"/>
          <w:szCs w:val="28"/>
        </w:rPr>
        <w:t xml:space="preserve">GNSS </w:t>
      </w:r>
      <w:r>
        <w:rPr>
          <w:rFonts w:hint="eastAsia"/>
          <w:sz w:val="28"/>
          <w:szCs w:val="28"/>
        </w:rPr>
        <w:t>接收机手簿、脚架两个，全站仪两个单棱镜组、花杆等），</w:t>
      </w:r>
      <w:r>
        <w:rPr>
          <w:rFonts w:hint="eastAsia"/>
          <w:sz w:val="28"/>
          <w:szCs w:val="28"/>
        </w:rPr>
        <w:t xml:space="preserve">GNSS </w:t>
      </w:r>
      <w:r>
        <w:rPr>
          <w:rFonts w:hint="eastAsia"/>
          <w:sz w:val="28"/>
          <w:szCs w:val="28"/>
        </w:rPr>
        <w:t>设备标称精度优于</w:t>
      </w:r>
      <w:r>
        <w:rPr>
          <w:rFonts w:hint="eastAsia"/>
          <w:sz w:val="28"/>
          <w:szCs w:val="28"/>
        </w:rPr>
        <w:t xml:space="preserve"> 10+2</w:t>
      </w:r>
      <w:r>
        <w:rPr>
          <w:rFonts w:hint="eastAsia"/>
          <w:sz w:val="28"/>
          <w:szCs w:val="28"/>
        </w:rPr>
        <w:t>×</w:t>
      </w:r>
      <w:r>
        <w:rPr>
          <w:rFonts w:hint="eastAsia"/>
          <w:sz w:val="28"/>
          <w:szCs w:val="28"/>
        </w:rPr>
        <w:t>10</w:t>
      </w:r>
      <w:r>
        <w:rPr>
          <w:rFonts w:hint="eastAsia"/>
          <w:sz w:val="28"/>
          <w:szCs w:val="28"/>
          <w:vertAlign w:val="superscript"/>
        </w:rPr>
        <w:t>-6</w:t>
      </w:r>
      <w:r>
        <w:rPr>
          <w:rFonts w:hint="eastAsia"/>
          <w:sz w:val="28"/>
          <w:szCs w:val="28"/>
        </w:rPr>
        <w:t>×</w:t>
      </w:r>
      <w:r>
        <w:rPr>
          <w:rFonts w:hint="eastAsia"/>
          <w:sz w:val="28"/>
          <w:szCs w:val="28"/>
        </w:rPr>
        <w:t>d</w:t>
      </w:r>
      <w:r>
        <w:rPr>
          <w:rFonts w:hint="eastAsia"/>
          <w:sz w:val="28"/>
          <w:szCs w:val="28"/>
        </w:rPr>
        <w:t>。全站仪仪器标称精度等级不低于Ⅲ级（测距标称精度优于</w:t>
      </w:r>
      <w:r>
        <w:rPr>
          <w:rFonts w:hint="eastAsia"/>
          <w:sz w:val="28"/>
          <w:szCs w:val="28"/>
        </w:rPr>
        <w:t xml:space="preserve"> 5+5ppm</w:t>
      </w:r>
      <w:r>
        <w:rPr>
          <w:rFonts w:hint="eastAsia"/>
          <w:sz w:val="28"/>
          <w:szCs w:val="28"/>
        </w:rPr>
        <w:t>，测角精度优于</w:t>
      </w:r>
      <w:r>
        <w:rPr>
          <w:rFonts w:hint="eastAsia"/>
          <w:sz w:val="28"/>
          <w:szCs w:val="28"/>
        </w:rPr>
        <w:t>6</w:t>
      </w:r>
      <w:r>
        <w:rPr>
          <w:rFonts w:hint="eastAsia"/>
          <w:sz w:val="28"/>
          <w:szCs w:val="28"/>
        </w:rPr>
        <w:t>″），全站仪不得使用</w:t>
      </w:r>
      <w:r>
        <w:rPr>
          <w:rFonts w:hint="eastAsia"/>
          <w:sz w:val="28"/>
          <w:szCs w:val="28"/>
        </w:rPr>
        <w:t xml:space="preserve"> GNSS </w:t>
      </w:r>
      <w:r>
        <w:rPr>
          <w:rFonts w:hint="eastAsia"/>
          <w:sz w:val="28"/>
          <w:szCs w:val="28"/>
        </w:rPr>
        <w:t>功能的超站仪及免棱镜测距功能。软件为仪器商提供的</w:t>
      </w:r>
      <w:r>
        <w:rPr>
          <w:rFonts w:hint="eastAsia"/>
          <w:sz w:val="28"/>
          <w:szCs w:val="28"/>
        </w:rPr>
        <w:t xml:space="preserve"> GNSS</w:t>
      </w:r>
      <w:r>
        <w:rPr>
          <w:rFonts w:hint="eastAsia"/>
          <w:sz w:val="28"/>
          <w:szCs w:val="28"/>
        </w:rPr>
        <w:t>、全站仪数据传输软件，专业编图软件；</w:t>
      </w:r>
    </w:p>
    <w:p w:rsidR="00BC238D" w:rsidRDefault="00E76F26">
      <w:pPr>
        <w:spacing w:line="360" w:lineRule="auto"/>
        <w:ind w:leftChars="405" w:left="850" w:rightChars="471" w:right="989" w:firstLineChars="200" w:firstLine="560"/>
        <w:rPr>
          <w:sz w:val="28"/>
          <w:szCs w:val="28"/>
        </w:rPr>
      </w:pPr>
      <w:r>
        <w:rPr>
          <w:rFonts w:hint="eastAsia"/>
          <w:sz w:val="28"/>
          <w:szCs w:val="28"/>
        </w:rPr>
        <w:t>2</w:t>
      </w:r>
      <w:r>
        <w:rPr>
          <w:rFonts w:hint="eastAsia"/>
          <w:sz w:val="28"/>
          <w:szCs w:val="28"/>
        </w:rPr>
        <w:t>、两台笔记本电脑，需安装</w:t>
      </w:r>
      <w:r>
        <w:rPr>
          <w:rFonts w:hint="eastAsia"/>
          <w:sz w:val="28"/>
          <w:szCs w:val="28"/>
        </w:rPr>
        <w:t xml:space="preserve"> GNSS</w:t>
      </w:r>
      <w:r>
        <w:rPr>
          <w:rFonts w:hint="eastAsia"/>
          <w:sz w:val="28"/>
          <w:szCs w:val="28"/>
        </w:rPr>
        <w:t>、全站仪数据传输软件，专业编图软件（含编图使用的字库和符号库），不得存储与竞赛无关的数据和程序；</w:t>
      </w:r>
    </w:p>
    <w:p w:rsidR="00BC238D" w:rsidRDefault="00E76F26">
      <w:pPr>
        <w:spacing w:line="360" w:lineRule="auto"/>
        <w:ind w:leftChars="405" w:left="850" w:rightChars="471" w:right="989" w:firstLineChars="200" w:firstLine="560"/>
        <w:rPr>
          <w:sz w:val="28"/>
          <w:szCs w:val="28"/>
        </w:rPr>
      </w:pPr>
      <w:r>
        <w:rPr>
          <w:rFonts w:hint="eastAsia"/>
          <w:sz w:val="28"/>
          <w:szCs w:val="28"/>
        </w:rPr>
        <w:t>3</w:t>
      </w:r>
      <w:r>
        <w:rPr>
          <w:rFonts w:hint="eastAsia"/>
          <w:sz w:val="28"/>
          <w:szCs w:val="28"/>
        </w:rPr>
        <w:t>、其它辅助工具，一个手持测距仪、一把钢卷尺、两个函数型计算器、对中杆等。</w:t>
      </w:r>
      <w:r w:rsidRPr="00050D89">
        <w:rPr>
          <w:rFonts w:hint="eastAsia"/>
          <w:sz w:val="28"/>
          <w:szCs w:val="28"/>
        </w:rPr>
        <w:t>外业数据测量、采集所使用的</w:t>
      </w:r>
      <w:r w:rsidRPr="00050D89">
        <w:rPr>
          <w:rFonts w:hint="eastAsia"/>
          <w:sz w:val="28"/>
          <w:szCs w:val="28"/>
        </w:rPr>
        <w:t xml:space="preserve"> GNSS </w:t>
      </w:r>
      <w:r w:rsidRPr="00050D89">
        <w:rPr>
          <w:rFonts w:hint="eastAsia"/>
          <w:sz w:val="28"/>
          <w:szCs w:val="28"/>
        </w:rPr>
        <w:t>接收机、全站仪应经法定仪检机构检定合格并且在有效期内（以仪器检定证书为凭），计算机等通用硬件设备品牌不限，硬件由参赛选手自带。内业编图软件应提供中国著作权行政管理部门颁发的计算机软件著作权登记证书。各参赛单位</w:t>
      </w:r>
      <w:r w:rsidR="00B43224" w:rsidRPr="00050D89">
        <w:rPr>
          <w:rFonts w:hint="eastAsia"/>
          <w:sz w:val="28"/>
          <w:szCs w:val="28"/>
        </w:rPr>
        <w:t>在报名时</w:t>
      </w:r>
      <w:r w:rsidRPr="00050D89">
        <w:rPr>
          <w:rFonts w:hint="eastAsia"/>
          <w:sz w:val="28"/>
          <w:szCs w:val="28"/>
        </w:rPr>
        <w:t>应当向竞赛组委会提交上述材料，其中相关证书提供复印件即可，供竞赛组委会对参赛选手使用的软硬件进行国产化核验。参赛单位针对主要软件的不足而自主开发的辅助小软件不受此限制</w:t>
      </w:r>
      <w:r>
        <w:rPr>
          <w:rFonts w:hint="eastAsia"/>
          <w:sz w:val="28"/>
          <w:szCs w:val="28"/>
        </w:rPr>
        <w:t>。</w:t>
      </w:r>
    </w:p>
    <w:p w:rsidR="00BC238D" w:rsidRDefault="00E76F26">
      <w:pPr>
        <w:spacing w:line="360" w:lineRule="auto"/>
        <w:ind w:leftChars="405" w:left="850" w:rightChars="471" w:right="989" w:firstLineChars="200" w:firstLine="560"/>
        <w:rPr>
          <w:sz w:val="28"/>
          <w:szCs w:val="28"/>
        </w:rPr>
      </w:pPr>
      <w:r>
        <w:rPr>
          <w:rFonts w:hint="eastAsia"/>
          <w:sz w:val="28"/>
          <w:szCs w:val="28"/>
        </w:rPr>
        <w:t>（二）竞赛执行技术标准</w:t>
      </w:r>
    </w:p>
    <w:p w:rsidR="00BC238D" w:rsidRDefault="00E76F26">
      <w:pPr>
        <w:spacing w:line="360" w:lineRule="auto"/>
        <w:ind w:leftChars="405" w:left="850" w:rightChars="471" w:right="989" w:firstLineChars="200" w:firstLine="560"/>
        <w:rPr>
          <w:sz w:val="28"/>
          <w:szCs w:val="28"/>
        </w:rPr>
      </w:pPr>
      <w:r>
        <w:rPr>
          <w:rFonts w:hint="eastAsia"/>
          <w:sz w:val="28"/>
          <w:szCs w:val="28"/>
        </w:rPr>
        <w:t>1</w:t>
      </w:r>
      <w:r>
        <w:rPr>
          <w:rFonts w:hint="eastAsia"/>
          <w:sz w:val="28"/>
          <w:szCs w:val="28"/>
        </w:rPr>
        <w:t>、</w:t>
      </w:r>
      <w:r>
        <w:rPr>
          <w:rFonts w:hint="eastAsia"/>
          <w:sz w:val="28"/>
          <w:szCs w:val="28"/>
        </w:rPr>
        <w:t>CH/T 2009-2010</w:t>
      </w:r>
      <w:r>
        <w:rPr>
          <w:rFonts w:hint="eastAsia"/>
          <w:sz w:val="28"/>
          <w:szCs w:val="28"/>
        </w:rPr>
        <w:t>《全球定位系统实时动态测量</w:t>
      </w:r>
      <w:r>
        <w:rPr>
          <w:rFonts w:hint="eastAsia"/>
          <w:sz w:val="28"/>
          <w:szCs w:val="28"/>
        </w:rPr>
        <w:t>(RTK)</w:t>
      </w:r>
      <w:r>
        <w:rPr>
          <w:rFonts w:hint="eastAsia"/>
          <w:sz w:val="28"/>
          <w:szCs w:val="28"/>
        </w:rPr>
        <w:t>技术规范》</w:t>
      </w:r>
      <w:r>
        <w:rPr>
          <w:rFonts w:hint="eastAsia"/>
          <w:sz w:val="28"/>
          <w:szCs w:val="28"/>
        </w:rPr>
        <w:t>;</w:t>
      </w:r>
    </w:p>
    <w:p w:rsidR="00BC238D" w:rsidRDefault="00E76F26">
      <w:pPr>
        <w:spacing w:line="360" w:lineRule="auto"/>
        <w:ind w:leftChars="405" w:left="850" w:rightChars="471" w:right="989" w:firstLineChars="200" w:firstLine="560"/>
        <w:rPr>
          <w:sz w:val="28"/>
          <w:szCs w:val="28"/>
        </w:rPr>
      </w:pPr>
      <w:r>
        <w:rPr>
          <w:rFonts w:hint="eastAsia"/>
          <w:sz w:val="28"/>
          <w:szCs w:val="28"/>
        </w:rPr>
        <w:lastRenderedPageBreak/>
        <w:t>2</w:t>
      </w:r>
      <w:r>
        <w:rPr>
          <w:rFonts w:hint="eastAsia"/>
          <w:sz w:val="28"/>
          <w:szCs w:val="28"/>
        </w:rPr>
        <w:t>、</w:t>
      </w:r>
      <w:r>
        <w:rPr>
          <w:rFonts w:hint="eastAsia"/>
          <w:sz w:val="28"/>
          <w:szCs w:val="28"/>
        </w:rPr>
        <w:t>GB/T 14912</w:t>
      </w:r>
      <w:r>
        <w:rPr>
          <w:rFonts w:hint="eastAsia"/>
          <w:sz w:val="28"/>
          <w:szCs w:val="28"/>
        </w:rPr>
        <w:t>－</w:t>
      </w:r>
      <w:r>
        <w:rPr>
          <w:rFonts w:hint="eastAsia"/>
          <w:sz w:val="28"/>
          <w:szCs w:val="28"/>
        </w:rPr>
        <w:t>2005</w:t>
      </w:r>
      <w:r>
        <w:rPr>
          <w:rFonts w:hint="eastAsia"/>
          <w:sz w:val="28"/>
          <w:szCs w:val="28"/>
        </w:rPr>
        <w:t>《</w:t>
      </w:r>
      <w:r>
        <w:rPr>
          <w:rFonts w:hint="eastAsia"/>
          <w:sz w:val="28"/>
          <w:szCs w:val="28"/>
        </w:rPr>
        <w:t xml:space="preserve">1:500 1:1000 1:2000 </w:t>
      </w:r>
      <w:r>
        <w:rPr>
          <w:rFonts w:hint="eastAsia"/>
          <w:sz w:val="28"/>
          <w:szCs w:val="28"/>
        </w:rPr>
        <w:t>外业数字测图技术规程》，以下简称《规程》；</w:t>
      </w:r>
    </w:p>
    <w:p w:rsidR="00BC238D" w:rsidRDefault="00E76F26">
      <w:pPr>
        <w:spacing w:line="360" w:lineRule="auto"/>
        <w:ind w:leftChars="405" w:left="850" w:rightChars="471" w:right="989" w:firstLineChars="200" w:firstLine="560"/>
        <w:rPr>
          <w:sz w:val="28"/>
          <w:szCs w:val="28"/>
        </w:rPr>
      </w:pPr>
      <w:r>
        <w:rPr>
          <w:rFonts w:hint="eastAsia"/>
          <w:sz w:val="28"/>
          <w:szCs w:val="28"/>
        </w:rPr>
        <w:t>3</w:t>
      </w:r>
      <w:r>
        <w:rPr>
          <w:rFonts w:hint="eastAsia"/>
          <w:sz w:val="28"/>
          <w:szCs w:val="28"/>
        </w:rPr>
        <w:t>、</w:t>
      </w:r>
      <w:r>
        <w:rPr>
          <w:rFonts w:hint="eastAsia"/>
          <w:sz w:val="28"/>
          <w:szCs w:val="28"/>
        </w:rPr>
        <w:t>GB/T 20257.1</w:t>
      </w:r>
      <w:r>
        <w:rPr>
          <w:rFonts w:hint="eastAsia"/>
          <w:sz w:val="28"/>
          <w:szCs w:val="28"/>
        </w:rPr>
        <w:t>－</w:t>
      </w:r>
      <w:r>
        <w:rPr>
          <w:rFonts w:hint="eastAsia"/>
          <w:sz w:val="28"/>
          <w:szCs w:val="28"/>
        </w:rPr>
        <w:t>2007</w:t>
      </w:r>
      <w:r>
        <w:rPr>
          <w:rFonts w:hint="eastAsia"/>
          <w:sz w:val="28"/>
          <w:szCs w:val="28"/>
        </w:rPr>
        <w:t>《国家基本比例尺地图图式</w:t>
      </w:r>
      <w:r>
        <w:rPr>
          <w:rFonts w:hint="eastAsia"/>
          <w:sz w:val="28"/>
          <w:szCs w:val="28"/>
        </w:rPr>
        <w:t xml:space="preserve"> </w:t>
      </w:r>
      <w:r>
        <w:rPr>
          <w:rFonts w:hint="eastAsia"/>
          <w:sz w:val="28"/>
          <w:szCs w:val="28"/>
        </w:rPr>
        <w:t>第一部分：</w:t>
      </w:r>
      <w:r>
        <w:rPr>
          <w:rFonts w:hint="eastAsia"/>
          <w:sz w:val="28"/>
          <w:szCs w:val="28"/>
        </w:rPr>
        <w:t xml:space="preserve">1:500 1:1000 1:2000 </w:t>
      </w:r>
      <w:r>
        <w:rPr>
          <w:rFonts w:hint="eastAsia"/>
          <w:sz w:val="28"/>
          <w:szCs w:val="28"/>
        </w:rPr>
        <w:t>地形图图式》，以下简称《图式》；</w:t>
      </w:r>
    </w:p>
    <w:p w:rsidR="00BC238D" w:rsidRDefault="00E76F26">
      <w:pPr>
        <w:spacing w:line="360" w:lineRule="auto"/>
        <w:ind w:leftChars="405" w:left="850" w:rightChars="471" w:right="989" w:firstLineChars="200" w:firstLine="560"/>
        <w:rPr>
          <w:sz w:val="28"/>
          <w:szCs w:val="28"/>
        </w:rPr>
      </w:pPr>
      <w:r>
        <w:rPr>
          <w:rFonts w:hint="eastAsia"/>
          <w:sz w:val="28"/>
          <w:szCs w:val="28"/>
        </w:rPr>
        <w:t>4</w:t>
      </w:r>
      <w:r>
        <w:rPr>
          <w:rFonts w:hint="eastAsia"/>
          <w:sz w:val="28"/>
          <w:szCs w:val="28"/>
        </w:rPr>
        <w:t>、</w:t>
      </w:r>
      <w:r>
        <w:rPr>
          <w:rFonts w:hint="eastAsia"/>
          <w:sz w:val="28"/>
          <w:szCs w:val="28"/>
        </w:rPr>
        <w:t>GB 50026</w:t>
      </w:r>
      <w:r>
        <w:rPr>
          <w:rFonts w:hint="eastAsia"/>
          <w:sz w:val="28"/>
          <w:szCs w:val="28"/>
        </w:rPr>
        <w:t>－</w:t>
      </w:r>
      <w:r>
        <w:rPr>
          <w:rFonts w:hint="eastAsia"/>
          <w:sz w:val="28"/>
          <w:szCs w:val="28"/>
        </w:rPr>
        <w:t>2007</w:t>
      </w:r>
      <w:r>
        <w:rPr>
          <w:rFonts w:hint="eastAsia"/>
          <w:sz w:val="28"/>
          <w:szCs w:val="28"/>
        </w:rPr>
        <w:t>《工程测量规范》，以下简称《规范》；</w:t>
      </w:r>
    </w:p>
    <w:p w:rsidR="00BC238D" w:rsidRDefault="00E76F26">
      <w:pPr>
        <w:spacing w:line="360" w:lineRule="auto"/>
        <w:ind w:leftChars="405" w:left="850" w:rightChars="471" w:right="989" w:firstLineChars="200" w:firstLine="560"/>
        <w:rPr>
          <w:sz w:val="28"/>
          <w:szCs w:val="28"/>
        </w:rPr>
      </w:pPr>
      <w:r>
        <w:rPr>
          <w:rFonts w:hint="eastAsia"/>
          <w:sz w:val="28"/>
          <w:szCs w:val="28"/>
        </w:rPr>
        <w:t>5</w:t>
      </w:r>
      <w:r>
        <w:rPr>
          <w:rFonts w:hint="eastAsia"/>
          <w:sz w:val="28"/>
          <w:szCs w:val="28"/>
        </w:rPr>
        <w:t>、</w:t>
      </w:r>
      <w:r>
        <w:rPr>
          <w:rFonts w:hint="eastAsia"/>
          <w:sz w:val="28"/>
          <w:szCs w:val="28"/>
        </w:rPr>
        <w:t>GB/T 13989</w:t>
      </w:r>
      <w:r>
        <w:rPr>
          <w:rFonts w:hint="eastAsia"/>
          <w:sz w:val="28"/>
          <w:szCs w:val="28"/>
        </w:rPr>
        <w:t>－</w:t>
      </w:r>
      <w:r>
        <w:rPr>
          <w:rFonts w:hint="eastAsia"/>
          <w:sz w:val="28"/>
          <w:szCs w:val="28"/>
        </w:rPr>
        <w:t>2012</w:t>
      </w:r>
      <w:r>
        <w:rPr>
          <w:rFonts w:hint="eastAsia"/>
          <w:sz w:val="28"/>
          <w:szCs w:val="28"/>
        </w:rPr>
        <w:t>《国家基本比例尺地形图分幅和编号》；</w:t>
      </w:r>
    </w:p>
    <w:p w:rsidR="00BC238D" w:rsidRDefault="00E76F26">
      <w:pPr>
        <w:spacing w:line="360" w:lineRule="auto"/>
        <w:ind w:leftChars="405" w:left="850" w:rightChars="471" w:right="989" w:firstLineChars="200" w:firstLine="560"/>
        <w:rPr>
          <w:sz w:val="28"/>
          <w:szCs w:val="28"/>
        </w:rPr>
      </w:pPr>
      <w:r>
        <w:rPr>
          <w:rFonts w:hint="eastAsia"/>
          <w:sz w:val="28"/>
          <w:szCs w:val="28"/>
        </w:rPr>
        <w:t>6</w:t>
      </w:r>
      <w:r>
        <w:rPr>
          <w:rFonts w:hint="eastAsia"/>
          <w:sz w:val="28"/>
          <w:szCs w:val="28"/>
        </w:rPr>
        <w:t>、</w:t>
      </w:r>
      <w:r>
        <w:rPr>
          <w:rFonts w:hint="eastAsia"/>
          <w:sz w:val="28"/>
          <w:szCs w:val="28"/>
        </w:rPr>
        <w:t>GB/T 24356</w:t>
      </w:r>
      <w:r>
        <w:rPr>
          <w:rFonts w:hint="eastAsia"/>
          <w:sz w:val="28"/>
          <w:szCs w:val="28"/>
        </w:rPr>
        <w:t>－</w:t>
      </w:r>
      <w:r>
        <w:rPr>
          <w:rFonts w:hint="eastAsia"/>
          <w:sz w:val="28"/>
          <w:szCs w:val="28"/>
        </w:rPr>
        <w:t>2009</w:t>
      </w:r>
      <w:r>
        <w:rPr>
          <w:rFonts w:hint="eastAsia"/>
          <w:sz w:val="28"/>
          <w:szCs w:val="28"/>
        </w:rPr>
        <w:t>《测绘成果质量检查与验收》；</w:t>
      </w:r>
    </w:p>
    <w:p w:rsidR="00BC238D" w:rsidRDefault="00E76F26">
      <w:pPr>
        <w:spacing w:line="360" w:lineRule="auto"/>
        <w:ind w:leftChars="405" w:left="850" w:rightChars="471" w:right="989" w:firstLineChars="200" w:firstLine="560"/>
        <w:rPr>
          <w:sz w:val="28"/>
          <w:szCs w:val="28"/>
        </w:rPr>
      </w:pPr>
      <w:r>
        <w:rPr>
          <w:rFonts w:hint="eastAsia"/>
          <w:sz w:val="28"/>
          <w:szCs w:val="28"/>
        </w:rPr>
        <w:t>7</w:t>
      </w:r>
      <w:r>
        <w:rPr>
          <w:rFonts w:hint="eastAsia"/>
          <w:sz w:val="28"/>
          <w:szCs w:val="28"/>
        </w:rPr>
        <w:t>、</w:t>
      </w:r>
      <w:r>
        <w:rPr>
          <w:rFonts w:hint="eastAsia"/>
          <w:sz w:val="28"/>
          <w:szCs w:val="28"/>
        </w:rPr>
        <w:t>GB/T 18316</w:t>
      </w:r>
      <w:r>
        <w:rPr>
          <w:rFonts w:hint="eastAsia"/>
          <w:sz w:val="28"/>
          <w:szCs w:val="28"/>
        </w:rPr>
        <w:t>－</w:t>
      </w:r>
      <w:r>
        <w:rPr>
          <w:rFonts w:hint="eastAsia"/>
          <w:sz w:val="28"/>
          <w:szCs w:val="28"/>
        </w:rPr>
        <w:t>2008</w:t>
      </w:r>
      <w:r>
        <w:rPr>
          <w:rFonts w:hint="eastAsia"/>
          <w:sz w:val="28"/>
          <w:szCs w:val="28"/>
        </w:rPr>
        <w:t>《数字测绘成果质量检查与验收》。</w:t>
      </w:r>
    </w:p>
    <w:p w:rsidR="00BC238D" w:rsidRDefault="00E76F26">
      <w:pPr>
        <w:spacing w:line="360" w:lineRule="auto"/>
        <w:ind w:leftChars="405" w:left="850" w:rightChars="471" w:right="989" w:firstLineChars="200" w:firstLine="560"/>
        <w:rPr>
          <w:sz w:val="28"/>
          <w:szCs w:val="28"/>
        </w:rPr>
      </w:pPr>
      <w:r>
        <w:rPr>
          <w:rFonts w:hint="eastAsia"/>
          <w:sz w:val="28"/>
          <w:szCs w:val="28"/>
        </w:rPr>
        <w:t>（三）成图精度</w:t>
      </w:r>
    </w:p>
    <w:p w:rsidR="00BC238D" w:rsidRDefault="00E76F26">
      <w:pPr>
        <w:spacing w:line="360" w:lineRule="auto"/>
        <w:ind w:leftChars="405" w:left="850" w:rightChars="471" w:right="989" w:firstLineChars="200" w:firstLine="560"/>
        <w:rPr>
          <w:sz w:val="28"/>
          <w:szCs w:val="28"/>
        </w:rPr>
      </w:pPr>
      <w:r>
        <w:rPr>
          <w:rFonts w:hint="eastAsia"/>
          <w:sz w:val="28"/>
          <w:szCs w:val="28"/>
        </w:rPr>
        <w:t>1</w:t>
      </w:r>
      <w:r>
        <w:rPr>
          <w:rFonts w:hint="eastAsia"/>
          <w:sz w:val="28"/>
          <w:szCs w:val="28"/>
        </w:rPr>
        <w:t>、图根点相对于邻近高级控制点的点位平面中误差不大于±</w:t>
      </w:r>
      <w:r>
        <w:rPr>
          <w:rFonts w:hint="eastAsia"/>
          <w:sz w:val="28"/>
          <w:szCs w:val="28"/>
        </w:rPr>
        <w:t xml:space="preserve">0.05 </w:t>
      </w:r>
      <w:r>
        <w:rPr>
          <w:rFonts w:hint="eastAsia"/>
          <w:sz w:val="28"/>
          <w:szCs w:val="28"/>
        </w:rPr>
        <w:t>米，高程中误差不大于±</w:t>
      </w:r>
      <w:r>
        <w:rPr>
          <w:rFonts w:hint="eastAsia"/>
          <w:sz w:val="28"/>
          <w:szCs w:val="28"/>
        </w:rPr>
        <w:t xml:space="preserve">0.05 </w:t>
      </w:r>
      <w:r>
        <w:rPr>
          <w:rFonts w:hint="eastAsia"/>
          <w:sz w:val="28"/>
          <w:szCs w:val="28"/>
        </w:rPr>
        <w:t>米。地形图图上地物点相对于邻近图根点的点位中误差不应大于±</w:t>
      </w:r>
      <w:r>
        <w:rPr>
          <w:rFonts w:hint="eastAsia"/>
          <w:sz w:val="28"/>
          <w:szCs w:val="28"/>
        </w:rPr>
        <w:t xml:space="preserve">0.15 </w:t>
      </w:r>
      <w:r>
        <w:rPr>
          <w:rFonts w:hint="eastAsia"/>
          <w:sz w:val="28"/>
          <w:szCs w:val="28"/>
        </w:rPr>
        <w:t>米，临近地物点点间的距离中误差不应大于±</w:t>
      </w:r>
      <w:r>
        <w:rPr>
          <w:rFonts w:hint="eastAsia"/>
          <w:sz w:val="28"/>
          <w:szCs w:val="28"/>
        </w:rPr>
        <w:t xml:space="preserve">0.12 </w:t>
      </w:r>
      <w:r>
        <w:rPr>
          <w:rFonts w:hint="eastAsia"/>
          <w:sz w:val="28"/>
          <w:szCs w:val="28"/>
        </w:rPr>
        <w:t>米，地形特征点的高程中误差相对于临近图根点的高程中误差不应大于±</w:t>
      </w:r>
      <w:r>
        <w:rPr>
          <w:rFonts w:hint="eastAsia"/>
          <w:sz w:val="28"/>
          <w:szCs w:val="28"/>
        </w:rPr>
        <w:t xml:space="preserve">0.15 </w:t>
      </w:r>
      <w:r>
        <w:rPr>
          <w:rFonts w:hint="eastAsia"/>
          <w:sz w:val="28"/>
          <w:szCs w:val="28"/>
        </w:rPr>
        <w:t>米。地形特征点的高程值取至</w:t>
      </w:r>
      <w:r>
        <w:rPr>
          <w:rFonts w:hint="eastAsia"/>
          <w:sz w:val="28"/>
          <w:szCs w:val="28"/>
        </w:rPr>
        <w:t xml:space="preserve"> 0.01 </w:t>
      </w:r>
      <w:r>
        <w:rPr>
          <w:rFonts w:hint="eastAsia"/>
          <w:sz w:val="28"/>
          <w:szCs w:val="28"/>
        </w:rPr>
        <w:t>米。</w:t>
      </w:r>
    </w:p>
    <w:p w:rsidR="00BC238D" w:rsidRDefault="00E76F26">
      <w:pPr>
        <w:spacing w:line="360" w:lineRule="auto"/>
        <w:ind w:leftChars="405" w:left="850" w:rightChars="471" w:right="989" w:firstLineChars="200" w:firstLine="560"/>
        <w:rPr>
          <w:sz w:val="28"/>
          <w:szCs w:val="28"/>
        </w:rPr>
      </w:pPr>
      <w:r>
        <w:rPr>
          <w:rFonts w:hint="eastAsia"/>
          <w:sz w:val="28"/>
          <w:szCs w:val="28"/>
        </w:rPr>
        <w:t>2</w:t>
      </w:r>
      <w:r>
        <w:rPr>
          <w:rFonts w:hint="eastAsia"/>
          <w:sz w:val="28"/>
          <w:szCs w:val="28"/>
        </w:rPr>
        <w:t>、取</w:t>
      </w:r>
      <w:r>
        <w:rPr>
          <w:rFonts w:hint="eastAsia"/>
          <w:sz w:val="28"/>
          <w:szCs w:val="28"/>
        </w:rPr>
        <w:t xml:space="preserve"> 2 </w:t>
      </w:r>
      <w:r>
        <w:rPr>
          <w:rFonts w:hint="eastAsia"/>
          <w:sz w:val="28"/>
          <w:szCs w:val="28"/>
        </w:rPr>
        <w:t>倍中误差为允许误差，超出视为粗差。</w:t>
      </w:r>
    </w:p>
    <w:p w:rsidR="00BC238D" w:rsidRDefault="00E76F26">
      <w:pPr>
        <w:spacing w:line="360" w:lineRule="auto"/>
        <w:ind w:leftChars="405" w:left="850" w:rightChars="471" w:right="989" w:firstLineChars="200" w:firstLine="560"/>
        <w:rPr>
          <w:sz w:val="28"/>
          <w:szCs w:val="28"/>
        </w:rPr>
      </w:pPr>
      <w:r>
        <w:rPr>
          <w:rFonts w:hint="eastAsia"/>
          <w:sz w:val="28"/>
          <w:szCs w:val="28"/>
        </w:rPr>
        <w:t>3</w:t>
      </w:r>
      <w:r>
        <w:rPr>
          <w:rFonts w:hint="eastAsia"/>
          <w:sz w:val="28"/>
          <w:szCs w:val="28"/>
        </w:rPr>
        <w:t>、竞赛前测量固定点、特征点位的坐标、高程用于地形图精度竞赛标准值评判，计算各项中误差时，选取的地物点、高程特征点（竞赛必测点）数量均不少于</w:t>
      </w:r>
      <w:r>
        <w:rPr>
          <w:rFonts w:hint="eastAsia"/>
          <w:sz w:val="28"/>
          <w:szCs w:val="28"/>
        </w:rPr>
        <w:t xml:space="preserve"> 30 </w:t>
      </w:r>
      <w:r>
        <w:rPr>
          <w:rFonts w:hint="eastAsia"/>
          <w:sz w:val="28"/>
          <w:szCs w:val="28"/>
        </w:rPr>
        <w:t>个。</w:t>
      </w:r>
    </w:p>
    <w:p w:rsidR="00BC238D" w:rsidRPr="00050D89" w:rsidRDefault="00E76F26">
      <w:pPr>
        <w:spacing w:line="360" w:lineRule="auto"/>
        <w:ind w:leftChars="405" w:left="850" w:rightChars="471" w:right="989" w:firstLineChars="200" w:firstLine="560"/>
        <w:rPr>
          <w:sz w:val="28"/>
          <w:szCs w:val="28"/>
        </w:rPr>
      </w:pPr>
      <w:r w:rsidRPr="00050D89">
        <w:rPr>
          <w:rFonts w:hint="eastAsia"/>
          <w:sz w:val="28"/>
          <w:szCs w:val="28"/>
        </w:rPr>
        <w:t>4</w:t>
      </w:r>
      <w:r w:rsidRPr="00050D89">
        <w:rPr>
          <w:rFonts w:hint="eastAsia"/>
          <w:sz w:val="28"/>
          <w:szCs w:val="28"/>
        </w:rPr>
        <w:t>、平面坐标系为</w:t>
      </w:r>
      <w:r w:rsidR="00A81CF0" w:rsidRPr="00050D89">
        <w:rPr>
          <w:rFonts w:hint="eastAsia"/>
          <w:sz w:val="28"/>
          <w:szCs w:val="28"/>
        </w:rPr>
        <w:t>1990</w:t>
      </w:r>
      <w:r w:rsidR="00A81CF0" w:rsidRPr="00050D89">
        <w:rPr>
          <w:rFonts w:hint="eastAsia"/>
          <w:sz w:val="28"/>
          <w:szCs w:val="28"/>
        </w:rPr>
        <w:t>年</w:t>
      </w:r>
      <w:r w:rsidRPr="00050D89">
        <w:rPr>
          <w:rFonts w:hint="eastAsia"/>
          <w:sz w:val="28"/>
          <w:szCs w:val="28"/>
        </w:rPr>
        <w:t>天津</w:t>
      </w:r>
      <w:r w:rsidR="00A81CF0" w:rsidRPr="00050D89">
        <w:rPr>
          <w:rFonts w:hint="eastAsia"/>
          <w:sz w:val="28"/>
          <w:szCs w:val="28"/>
        </w:rPr>
        <w:t>市</w:t>
      </w:r>
      <w:r w:rsidRPr="00050D89">
        <w:rPr>
          <w:sz w:val="28"/>
          <w:szCs w:val="28"/>
        </w:rPr>
        <w:t>任意直角</w:t>
      </w:r>
      <w:r w:rsidRPr="00050D89">
        <w:rPr>
          <w:rFonts w:hint="eastAsia"/>
          <w:sz w:val="28"/>
          <w:szCs w:val="28"/>
        </w:rPr>
        <w:t>坐标系，高程系为</w:t>
      </w:r>
      <w:r w:rsidRPr="00050D89">
        <w:rPr>
          <w:rFonts w:hint="eastAsia"/>
          <w:sz w:val="28"/>
          <w:szCs w:val="28"/>
        </w:rPr>
        <w:t>1972</w:t>
      </w:r>
      <w:r w:rsidRPr="00050D89">
        <w:rPr>
          <w:rFonts w:hint="eastAsia"/>
          <w:sz w:val="28"/>
          <w:szCs w:val="28"/>
        </w:rPr>
        <w:t>年天津</w:t>
      </w:r>
      <w:r w:rsidR="00A81CF0" w:rsidRPr="00050D89">
        <w:rPr>
          <w:rFonts w:hint="eastAsia"/>
          <w:sz w:val="28"/>
          <w:szCs w:val="28"/>
        </w:rPr>
        <w:t>市</w:t>
      </w:r>
      <w:r w:rsidRPr="00050D89">
        <w:rPr>
          <w:sz w:val="28"/>
          <w:szCs w:val="28"/>
        </w:rPr>
        <w:t>大沽高程系</w:t>
      </w:r>
      <w:r w:rsidRPr="00050D89">
        <w:rPr>
          <w:rFonts w:hint="eastAsia"/>
          <w:sz w:val="28"/>
          <w:szCs w:val="28"/>
        </w:rPr>
        <w:t>。</w:t>
      </w:r>
    </w:p>
    <w:p w:rsidR="00BC238D" w:rsidRDefault="00E76F26">
      <w:pPr>
        <w:spacing w:line="360" w:lineRule="auto"/>
        <w:ind w:leftChars="405" w:left="850" w:rightChars="471" w:right="989" w:firstLineChars="200" w:firstLine="560"/>
        <w:rPr>
          <w:sz w:val="28"/>
          <w:szCs w:val="28"/>
        </w:rPr>
      </w:pPr>
      <w:r>
        <w:rPr>
          <w:rFonts w:hint="eastAsia"/>
          <w:sz w:val="28"/>
          <w:szCs w:val="28"/>
        </w:rPr>
        <w:t>（四）基本要求</w:t>
      </w:r>
    </w:p>
    <w:p w:rsidR="00BC238D" w:rsidRDefault="00E76F26">
      <w:pPr>
        <w:spacing w:line="360" w:lineRule="auto"/>
        <w:ind w:leftChars="405" w:left="850" w:rightChars="471" w:right="989" w:firstLineChars="200" w:firstLine="560"/>
        <w:rPr>
          <w:sz w:val="28"/>
          <w:szCs w:val="28"/>
        </w:rPr>
      </w:pPr>
      <w:r>
        <w:rPr>
          <w:rFonts w:hint="eastAsia"/>
          <w:sz w:val="28"/>
          <w:szCs w:val="28"/>
        </w:rPr>
        <w:t>技能操作考核外业数据采集环节遇恶劣天气时，裁判长有权终止比赛，并依据天气情况，重启比赛。</w:t>
      </w:r>
    </w:p>
    <w:p w:rsidR="00BC238D" w:rsidRDefault="00E76F26">
      <w:pPr>
        <w:spacing w:line="360" w:lineRule="auto"/>
        <w:ind w:leftChars="405" w:left="850" w:rightChars="471" w:right="989" w:firstLineChars="200" w:firstLine="560"/>
        <w:rPr>
          <w:sz w:val="28"/>
          <w:szCs w:val="28"/>
        </w:rPr>
      </w:pPr>
      <w:r>
        <w:rPr>
          <w:rFonts w:hint="eastAsia"/>
          <w:sz w:val="28"/>
          <w:szCs w:val="28"/>
        </w:rPr>
        <w:t>踏勘阶段，不准携带手机、照相机、摄像机进入技能操作竞赛场地。</w:t>
      </w:r>
    </w:p>
    <w:p w:rsidR="00BC238D" w:rsidRDefault="00E76F26">
      <w:pPr>
        <w:spacing w:line="360" w:lineRule="auto"/>
        <w:ind w:leftChars="405" w:left="850" w:rightChars="471" w:right="989" w:firstLineChars="200" w:firstLine="560"/>
        <w:rPr>
          <w:sz w:val="28"/>
          <w:szCs w:val="28"/>
        </w:rPr>
      </w:pPr>
      <w:r>
        <w:rPr>
          <w:rFonts w:hint="eastAsia"/>
          <w:sz w:val="28"/>
          <w:szCs w:val="28"/>
        </w:rPr>
        <w:t>在技能操作比赛中，禁止使用任何通信设备（包括对讲机、蓝牙耳机等）。</w:t>
      </w:r>
    </w:p>
    <w:p w:rsidR="00BC238D" w:rsidRDefault="00E76F26">
      <w:pPr>
        <w:spacing w:line="360" w:lineRule="auto"/>
        <w:ind w:leftChars="405" w:left="850" w:rightChars="471" w:right="989" w:firstLineChars="200" w:firstLine="560"/>
        <w:rPr>
          <w:sz w:val="28"/>
          <w:szCs w:val="28"/>
        </w:rPr>
      </w:pPr>
      <w:r>
        <w:rPr>
          <w:rFonts w:hint="eastAsia"/>
          <w:sz w:val="28"/>
          <w:szCs w:val="28"/>
        </w:rPr>
        <w:t>参赛选手按照</w:t>
      </w:r>
      <w:r>
        <w:rPr>
          <w:rFonts w:hint="eastAsia"/>
          <w:sz w:val="28"/>
          <w:szCs w:val="28"/>
        </w:rPr>
        <w:t xml:space="preserve"> 1:500 </w:t>
      </w:r>
      <w:r>
        <w:rPr>
          <w:rFonts w:hint="eastAsia"/>
          <w:sz w:val="28"/>
          <w:szCs w:val="28"/>
        </w:rPr>
        <w:t>外业数字测图要求，布设图根点、进行数据采集并编辑成图。</w:t>
      </w:r>
    </w:p>
    <w:p w:rsidR="00BC238D" w:rsidRDefault="00E76F26">
      <w:pPr>
        <w:spacing w:line="360" w:lineRule="auto"/>
        <w:ind w:leftChars="405" w:left="850" w:rightChars="471" w:right="989" w:firstLineChars="200" w:firstLine="560"/>
        <w:rPr>
          <w:sz w:val="28"/>
          <w:szCs w:val="28"/>
        </w:rPr>
      </w:pPr>
      <w:r>
        <w:rPr>
          <w:rFonts w:hint="eastAsia"/>
          <w:sz w:val="28"/>
          <w:szCs w:val="28"/>
        </w:rPr>
        <w:t>在竞赛组委会统一提供控制点</w:t>
      </w:r>
      <w:r w:rsidR="00083E03">
        <w:rPr>
          <w:rFonts w:hint="eastAsia"/>
          <w:sz w:val="28"/>
          <w:szCs w:val="28"/>
        </w:rPr>
        <w:t>（</w:t>
      </w:r>
      <w:r>
        <w:rPr>
          <w:rFonts w:hint="eastAsia"/>
          <w:sz w:val="28"/>
          <w:szCs w:val="28"/>
        </w:rPr>
        <w:t>每组提供</w:t>
      </w:r>
      <w:r>
        <w:rPr>
          <w:rFonts w:hint="eastAsia"/>
          <w:sz w:val="28"/>
          <w:szCs w:val="28"/>
        </w:rPr>
        <w:t xml:space="preserve"> 2 </w:t>
      </w:r>
      <w:r>
        <w:rPr>
          <w:rFonts w:hint="eastAsia"/>
          <w:sz w:val="28"/>
          <w:szCs w:val="28"/>
        </w:rPr>
        <w:t>个控制点位置，</w:t>
      </w:r>
      <w:r>
        <w:rPr>
          <w:rFonts w:hint="eastAsia"/>
          <w:sz w:val="28"/>
          <w:szCs w:val="28"/>
        </w:rPr>
        <w:t xml:space="preserve">5 </w:t>
      </w:r>
      <w:r>
        <w:rPr>
          <w:rFonts w:hint="eastAsia"/>
          <w:sz w:val="28"/>
          <w:szCs w:val="28"/>
        </w:rPr>
        <w:t>个含</w:t>
      </w:r>
      <w:r>
        <w:rPr>
          <w:rFonts w:hint="eastAsia"/>
          <w:sz w:val="28"/>
          <w:szCs w:val="28"/>
        </w:rPr>
        <w:t xml:space="preserve"> </w:t>
      </w:r>
      <w:r>
        <w:rPr>
          <w:rFonts w:hint="eastAsia"/>
          <w:sz w:val="28"/>
          <w:szCs w:val="28"/>
        </w:rPr>
        <w:lastRenderedPageBreak/>
        <w:t>WGS84</w:t>
      </w:r>
      <w:r>
        <w:rPr>
          <w:rFonts w:hint="eastAsia"/>
          <w:sz w:val="28"/>
          <w:szCs w:val="28"/>
        </w:rPr>
        <w:t>、</w:t>
      </w:r>
      <w:r w:rsidR="0037638B" w:rsidRPr="00050D89">
        <w:rPr>
          <w:rFonts w:hint="eastAsia"/>
          <w:sz w:val="28"/>
          <w:szCs w:val="28"/>
        </w:rPr>
        <w:t>1990</w:t>
      </w:r>
      <w:r w:rsidR="0037638B" w:rsidRPr="00050D89">
        <w:rPr>
          <w:rFonts w:hint="eastAsia"/>
          <w:sz w:val="28"/>
          <w:szCs w:val="28"/>
        </w:rPr>
        <w:t>年</w:t>
      </w:r>
      <w:r w:rsidRPr="00050D89">
        <w:rPr>
          <w:rFonts w:hint="eastAsia"/>
          <w:sz w:val="28"/>
          <w:szCs w:val="28"/>
        </w:rPr>
        <w:t>天津</w:t>
      </w:r>
      <w:r w:rsidR="0037638B" w:rsidRPr="00050D89">
        <w:rPr>
          <w:rFonts w:hint="eastAsia"/>
          <w:sz w:val="28"/>
          <w:szCs w:val="28"/>
        </w:rPr>
        <w:t>市</w:t>
      </w:r>
      <w:r w:rsidRPr="00050D89">
        <w:rPr>
          <w:sz w:val="28"/>
          <w:szCs w:val="28"/>
        </w:rPr>
        <w:t>任意直角</w:t>
      </w:r>
      <w:r w:rsidRPr="00050D89">
        <w:rPr>
          <w:rFonts w:hint="eastAsia"/>
          <w:sz w:val="28"/>
          <w:szCs w:val="28"/>
        </w:rPr>
        <w:t>坐标系，</w:t>
      </w:r>
      <w:r w:rsidRPr="00050D89">
        <w:rPr>
          <w:rFonts w:hint="eastAsia"/>
          <w:sz w:val="28"/>
          <w:szCs w:val="28"/>
        </w:rPr>
        <w:t>1972</w:t>
      </w:r>
      <w:r w:rsidRPr="00050D89">
        <w:rPr>
          <w:rFonts w:hint="eastAsia"/>
          <w:sz w:val="28"/>
          <w:szCs w:val="28"/>
        </w:rPr>
        <w:t>年天津</w:t>
      </w:r>
      <w:r w:rsidR="0037638B" w:rsidRPr="00050D89">
        <w:rPr>
          <w:rFonts w:hint="eastAsia"/>
          <w:sz w:val="28"/>
          <w:szCs w:val="28"/>
        </w:rPr>
        <w:t>市</w:t>
      </w:r>
      <w:r w:rsidRPr="00050D89">
        <w:rPr>
          <w:sz w:val="28"/>
          <w:szCs w:val="28"/>
        </w:rPr>
        <w:t>大沽高程系</w:t>
      </w:r>
      <w:r>
        <w:rPr>
          <w:rFonts w:hint="eastAsia"/>
          <w:sz w:val="28"/>
          <w:szCs w:val="28"/>
        </w:rPr>
        <w:t>的控制点</w:t>
      </w:r>
      <w:r w:rsidR="00083E03">
        <w:rPr>
          <w:rFonts w:hint="eastAsia"/>
          <w:sz w:val="28"/>
          <w:szCs w:val="28"/>
        </w:rPr>
        <w:t>）</w:t>
      </w:r>
      <w:r>
        <w:rPr>
          <w:rFonts w:hint="eastAsia"/>
          <w:sz w:val="28"/>
          <w:szCs w:val="28"/>
        </w:rPr>
        <w:t>成果的基础上，采用</w:t>
      </w:r>
      <w:r>
        <w:rPr>
          <w:rFonts w:hint="eastAsia"/>
          <w:sz w:val="28"/>
          <w:szCs w:val="28"/>
        </w:rPr>
        <w:t xml:space="preserve"> 1+1 RTK </w:t>
      </w:r>
      <w:r>
        <w:rPr>
          <w:rFonts w:hint="eastAsia"/>
          <w:sz w:val="28"/>
          <w:szCs w:val="28"/>
        </w:rPr>
        <w:t>电台模式，施测图根点（不少于</w:t>
      </w:r>
      <w:r>
        <w:rPr>
          <w:rFonts w:hint="eastAsia"/>
          <w:sz w:val="28"/>
          <w:szCs w:val="28"/>
        </w:rPr>
        <w:t xml:space="preserve"> 3</w:t>
      </w:r>
      <w:r>
        <w:rPr>
          <w:rFonts w:hint="eastAsia"/>
          <w:sz w:val="28"/>
          <w:szCs w:val="28"/>
        </w:rPr>
        <w:t>个），</w:t>
      </w:r>
      <w:r w:rsidRPr="00FD471A">
        <w:rPr>
          <w:rFonts w:hint="eastAsia"/>
          <w:sz w:val="28"/>
          <w:szCs w:val="28"/>
        </w:rPr>
        <w:t>将图根点成果数据</w:t>
      </w:r>
      <w:r w:rsidR="00DA3685">
        <w:rPr>
          <w:rFonts w:hint="eastAsia"/>
          <w:sz w:val="28"/>
          <w:szCs w:val="28"/>
        </w:rPr>
        <w:t>输</w:t>
      </w:r>
      <w:r w:rsidRPr="00FD471A">
        <w:rPr>
          <w:rFonts w:hint="eastAsia"/>
          <w:sz w:val="28"/>
          <w:szCs w:val="28"/>
        </w:rPr>
        <w:t>入全站仪，</w:t>
      </w:r>
      <w:r>
        <w:rPr>
          <w:rFonts w:hint="eastAsia"/>
          <w:sz w:val="28"/>
          <w:szCs w:val="28"/>
        </w:rPr>
        <w:t>用全站仪实测地物点的平面坐标和地形点的高程</w:t>
      </w:r>
      <w:r w:rsidR="00FD471A">
        <w:rPr>
          <w:rFonts w:hint="eastAsia"/>
          <w:sz w:val="28"/>
          <w:szCs w:val="28"/>
        </w:rPr>
        <w:t>（不得使用</w:t>
      </w:r>
      <w:r w:rsidR="00FD471A">
        <w:rPr>
          <w:sz w:val="28"/>
          <w:szCs w:val="28"/>
        </w:rPr>
        <w:t>RTK</w:t>
      </w:r>
      <w:r w:rsidR="00FD471A">
        <w:rPr>
          <w:sz w:val="28"/>
          <w:szCs w:val="28"/>
        </w:rPr>
        <w:t>方式采集地物点</w:t>
      </w:r>
      <w:r w:rsidR="00FD471A">
        <w:rPr>
          <w:rFonts w:hint="eastAsia"/>
          <w:sz w:val="28"/>
          <w:szCs w:val="28"/>
        </w:rPr>
        <w:t>）</w:t>
      </w:r>
      <w:r w:rsidRPr="00DA0388">
        <w:rPr>
          <w:rFonts w:hint="eastAsia"/>
          <w:sz w:val="28"/>
          <w:szCs w:val="28"/>
        </w:rPr>
        <w:t>，利用全站仪内存现场记录</w:t>
      </w:r>
      <w:r>
        <w:rPr>
          <w:rFonts w:hint="eastAsia"/>
          <w:sz w:val="28"/>
          <w:szCs w:val="28"/>
        </w:rPr>
        <w:t>。</w:t>
      </w:r>
    </w:p>
    <w:p w:rsidR="00BC238D" w:rsidRDefault="00E76F26">
      <w:pPr>
        <w:spacing w:line="360" w:lineRule="auto"/>
        <w:ind w:leftChars="405" w:left="850" w:rightChars="471" w:right="989" w:firstLineChars="200" w:firstLine="560"/>
        <w:rPr>
          <w:sz w:val="28"/>
          <w:szCs w:val="28"/>
        </w:rPr>
      </w:pPr>
      <w:r>
        <w:rPr>
          <w:rFonts w:hint="eastAsia"/>
          <w:sz w:val="28"/>
          <w:szCs w:val="28"/>
        </w:rPr>
        <w:t>外业数据采集完成后，通过全站仪与计算机之间的数据通讯接口，将外业数据导入参赛方自己携带的计算机</w:t>
      </w:r>
      <w:r w:rsidR="00DD6247">
        <w:rPr>
          <w:rFonts w:hint="eastAsia"/>
          <w:sz w:val="28"/>
          <w:szCs w:val="28"/>
        </w:rPr>
        <w:t>，</w:t>
      </w:r>
      <w:r>
        <w:rPr>
          <w:rFonts w:hint="eastAsia"/>
          <w:sz w:val="28"/>
          <w:szCs w:val="28"/>
        </w:rPr>
        <w:t>统一编号并封存保管，图形编辑时在裁判监督下当众开封</w:t>
      </w:r>
      <w:r w:rsidR="00DD6247">
        <w:rPr>
          <w:rFonts w:hint="eastAsia"/>
          <w:sz w:val="28"/>
          <w:szCs w:val="28"/>
        </w:rPr>
        <w:t>，</w:t>
      </w:r>
      <w:r>
        <w:rPr>
          <w:rFonts w:hint="eastAsia"/>
          <w:sz w:val="28"/>
          <w:szCs w:val="28"/>
        </w:rPr>
        <w:t>交与选手进行数据处理、图形编辑，形成满足要求的数字化地形图。当出现数据打不开，无法进行质量评定时，对应项目的考核成绩记为零分。参赛选手应按照要求，正确、规范地使用仪器，遵守操作规程，注意安全作业。</w:t>
      </w:r>
    </w:p>
    <w:p w:rsidR="00BC238D" w:rsidRDefault="00E76F26">
      <w:pPr>
        <w:spacing w:line="360" w:lineRule="auto"/>
        <w:ind w:leftChars="405" w:left="850" w:rightChars="471" w:right="989" w:firstLineChars="200" w:firstLine="560"/>
        <w:rPr>
          <w:sz w:val="28"/>
          <w:szCs w:val="28"/>
        </w:rPr>
      </w:pPr>
      <w:r>
        <w:rPr>
          <w:rFonts w:hint="eastAsia"/>
          <w:sz w:val="28"/>
          <w:szCs w:val="28"/>
        </w:rPr>
        <w:t>（五）图根点布设和测量</w:t>
      </w:r>
    </w:p>
    <w:p w:rsidR="00BC238D" w:rsidRDefault="00E76F26">
      <w:pPr>
        <w:spacing w:line="360" w:lineRule="auto"/>
        <w:ind w:leftChars="405" w:left="850" w:rightChars="471" w:right="989" w:firstLineChars="200" w:firstLine="560"/>
        <w:rPr>
          <w:sz w:val="28"/>
          <w:szCs w:val="28"/>
        </w:rPr>
      </w:pPr>
      <w:r>
        <w:rPr>
          <w:rFonts w:hint="eastAsia"/>
          <w:sz w:val="28"/>
          <w:szCs w:val="28"/>
        </w:rPr>
        <w:t>根据成图范围</w:t>
      </w:r>
      <w:r w:rsidR="00DD6247">
        <w:rPr>
          <w:rFonts w:hint="eastAsia"/>
          <w:sz w:val="28"/>
          <w:szCs w:val="28"/>
        </w:rPr>
        <w:t>内</w:t>
      </w:r>
      <w:r>
        <w:rPr>
          <w:rFonts w:hint="eastAsia"/>
          <w:sz w:val="28"/>
          <w:szCs w:val="28"/>
        </w:rPr>
        <w:t>地物、地貌分布及全站仪采集碎部点的定向、检查需求，布设适量图根点，并实地作出图根点标记。布设图根点时应保持与其它参赛组已经布设图根点间距不少于</w:t>
      </w:r>
      <w:r>
        <w:rPr>
          <w:rFonts w:hint="eastAsia"/>
          <w:sz w:val="28"/>
          <w:szCs w:val="28"/>
        </w:rPr>
        <w:t xml:space="preserve"> 1.5 </w:t>
      </w:r>
      <w:r>
        <w:rPr>
          <w:rFonts w:hint="eastAsia"/>
          <w:sz w:val="28"/>
          <w:szCs w:val="28"/>
        </w:rPr>
        <w:t>米，图根点编号</w:t>
      </w:r>
      <w:r w:rsidRPr="00EE3A7E">
        <w:rPr>
          <w:rFonts w:hint="eastAsia"/>
          <w:sz w:val="28"/>
          <w:szCs w:val="28"/>
        </w:rPr>
        <w:t>以“</w:t>
      </w:r>
      <w:r w:rsidR="00BF55E3" w:rsidRPr="00EE3A7E">
        <w:rPr>
          <w:rFonts w:hint="eastAsia"/>
          <w:sz w:val="28"/>
          <w:szCs w:val="28"/>
        </w:rPr>
        <w:t>图根点选标</w:t>
      </w:r>
      <w:r w:rsidRPr="00EE3A7E">
        <w:rPr>
          <w:rFonts w:hint="eastAsia"/>
          <w:sz w:val="28"/>
          <w:szCs w:val="28"/>
        </w:rPr>
        <w:t>T+</w:t>
      </w:r>
      <w:r w:rsidRPr="00EE3A7E">
        <w:rPr>
          <w:rFonts w:hint="eastAsia"/>
          <w:sz w:val="28"/>
          <w:szCs w:val="28"/>
        </w:rPr>
        <w:t>两位阿拉伯数字编号</w:t>
      </w:r>
      <w:r w:rsidR="00BE0EDD" w:rsidRPr="00EE3A7E">
        <w:rPr>
          <w:rFonts w:hint="eastAsia"/>
          <w:sz w:val="28"/>
          <w:szCs w:val="28"/>
        </w:rPr>
        <w:t>”</w:t>
      </w:r>
      <w:r w:rsidR="00FD471A" w:rsidRPr="00EE3A7E">
        <w:rPr>
          <w:rFonts w:hint="eastAsia"/>
          <w:sz w:val="28"/>
          <w:szCs w:val="28"/>
        </w:rPr>
        <w:t>（例如</w:t>
      </w:r>
      <w:r w:rsidR="00FD471A" w:rsidRPr="00EE3A7E">
        <w:rPr>
          <w:sz w:val="28"/>
          <w:szCs w:val="28"/>
        </w:rPr>
        <w:t>：</w:t>
      </w:r>
      <w:r w:rsidR="000E2455" w:rsidRPr="00EE3A7E">
        <w:rPr>
          <w:sz w:val="28"/>
          <w:szCs w:val="28"/>
        </w:rPr>
        <w:t xml:space="preserve"> </w:t>
      </w:r>
      <w:r w:rsidR="00FD471A" w:rsidRPr="00EE3A7E">
        <w:rPr>
          <w:sz w:val="28"/>
          <w:szCs w:val="28"/>
        </w:rPr>
        <w:t>T12</w:t>
      </w:r>
      <w:r w:rsidR="00FD471A" w:rsidRPr="00EE3A7E">
        <w:rPr>
          <w:rFonts w:hint="eastAsia"/>
          <w:sz w:val="28"/>
          <w:szCs w:val="28"/>
        </w:rPr>
        <w:t>）</w:t>
      </w:r>
      <w:r>
        <w:rPr>
          <w:rFonts w:hint="eastAsia"/>
          <w:sz w:val="28"/>
          <w:szCs w:val="28"/>
        </w:rPr>
        <w:t>。</w:t>
      </w:r>
    </w:p>
    <w:p w:rsidR="00BC238D" w:rsidRDefault="00E76F26">
      <w:pPr>
        <w:spacing w:line="360" w:lineRule="auto"/>
        <w:ind w:leftChars="405" w:left="850" w:rightChars="471" w:right="989" w:firstLineChars="200" w:firstLine="560"/>
        <w:rPr>
          <w:sz w:val="28"/>
          <w:szCs w:val="28"/>
        </w:rPr>
      </w:pPr>
      <w:r>
        <w:rPr>
          <w:rFonts w:hint="eastAsia"/>
          <w:sz w:val="28"/>
          <w:szCs w:val="28"/>
        </w:rPr>
        <w:t>架设基准站，流动站初始化。</w:t>
      </w:r>
      <w:r w:rsidRPr="00EE3A7E">
        <w:rPr>
          <w:rFonts w:hint="eastAsia"/>
          <w:sz w:val="28"/>
          <w:szCs w:val="28"/>
        </w:rPr>
        <w:t xml:space="preserve">RTK </w:t>
      </w:r>
      <w:r w:rsidRPr="00EE3A7E">
        <w:rPr>
          <w:rFonts w:hint="eastAsia"/>
          <w:sz w:val="28"/>
          <w:szCs w:val="28"/>
        </w:rPr>
        <w:t>图根点测量时，</w:t>
      </w:r>
      <w:r w:rsidRPr="00EE3A7E">
        <w:rPr>
          <w:rFonts w:hint="eastAsia"/>
          <w:sz w:val="28"/>
          <w:szCs w:val="28"/>
        </w:rPr>
        <w:t>WGS84</w:t>
      </w:r>
      <w:r w:rsidRPr="00EE3A7E">
        <w:rPr>
          <w:rFonts w:hint="eastAsia"/>
          <w:sz w:val="28"/>
          <w:szCs w:val="28"/>
        </w:rPr>
        <w:t>与</w:t>
      </w:r>
      <w:r w:rsidR="0037638B" w:rsidRPr="00EE3A7E">
        <w:rPr>
          <w:rFonts w:hint="eastAsia"/>
          <w:sz w:val="28"/>
          <w:szCs w:val="28"/>
        </w:rPr>
        <w:t>1990</w:t>
      </w:r>
      <w:r w:rsidR="0037638B" w:rsidRPr="00EE3A7E">
        <w:rPr>
          <w:rFonts w:hint="eastAsia"/>
          <w:sz w:val="28"/>
          <w:szCs w:val="28"/>
        </w:rPr>
        <w:t>年</w:t>
      </w:r>
      <w:r w:rsidRPr="00EE3A7E">
        <w:rPr>
          <w:rFonts w:hint="eastAsia"/>
          <w:sz w:val="28"/>
          <w:szCs w:val="28"/>
        </w:rPr>
        <w:t>天津</w:t>
      </w:r>
      <w:r w:rsidR="0037638B" w:rsidRPr="00EE3A7E">
        <w:rPr>
          <w:rFonts w:hint="eastAsia"/>
          <w:sz w:val="28"/>
          <w:szCs w:val="28"/>
        </w:rPr>
        <w:t>市</w:t>
      </w:r>
      <w:r w:rsidRPr="00EE3A7E">
        <w:rPr>
          <w:rFonts w:hint="eastAsia"/>
          <w:sz w:val="28"/>
          <w:szCs w:val="28"/>
        </w:rPr>
        <w:t>任意直角坐标系的转换关系，高程异常求解，利用提供的已知点成果，在测区现场输入已知点成果，通过点校正的方法获取</w:t>
      </w:r>
      <w:r>
        <w:rPr>
          <w:rFonts w:hint="eastAsia"/>
          <w:sz w:val="28"/>
          <w:szCs w:val="28"/>
        </w:rPr>
        <w:t>。平面坐标转换、高程异常求解后残差，用提供检测点检核：当平面坐标较差不大于</w:t>
      </w:r>
      <w:r>
        <w:rPr>
          <w:rFonts w:hint="eastAsia"/>
          <w:sz w:val="28"/>
          <w:szCs w:val="28"/>
        </w:rPr>
        <w:t xml:space="preserve"> 0.035 </w:t>
      </w:r>
      <w:r>
        <w:rPr>
          <w:rFonts w:hint="eastAsia"/>
          <w:sz w:val="28"/>
          <w:szCs w:val="28"/>
        </w:rPr>
        <w:t>米，高程较差不大于</w:t>
      </w:r>
      <w:r>
        <w:rPr>
          <w:rFonts w:hint="eastAsia"/>
          <w:sz w:val="28"/>
          <w:szCs w:val="28"/>
        </w:rPr>
        <w:t xml:space="preserve"> 0.04</w:t>
      </w:r>
      <w:r>
        <w:rPr>
          <w:rFonts w:hint="eastAsia"/>
          <w:sz w:val="28"/>
          <w:szCs w:val="28"/>
        </w:rPr>
        <w:t>米，报请裁判后进行后续工作。</w:t>
      </w:r>
    </w:p>
    <w:p w:rsidR="00BC238D" w:rsidRDefault="00E76F26">
      <w:pPr>
        <w:spacing w:line="360" w:lineRule="auto"/>
        <w:ind w:leftChars="405" w:left="850" w:rightChars="471" w:right="989" w:firstLineChars="200" w:firstLine="560"/>
        <w:rPr>
          <w:sz w:val="28"/>
          <w:szCs w:val="28"/>
        </w:rPr>
      </w:pPr>
      <w:r>
        <w:rPr>
          <w:rFonts w:hint="eastAsia"/>
          <w:sz w:val="28"/>
          <w:szCs w:val="28"/>
        </w:rPr>
        <w:t>图根点测量采用脚架对中、整平，测量两次，当测量点位较差平面不大于</w:t>
      </w:r>
      <w:r>
        <w:rPr>
          <w:rFonts w:hint="eastAsia"/>
          <w:sz w:val="28"/>
          <w:szCs w:val="28"/>
        </w:rPr>
        <w:t xml:space="preserve"> 0.05 </w:t>
      </w:r>
      <w:r>
        <w:rPr>
          <w:rFonts w:hint="eastAsia"/>
          <w:sz w:val="28"/>
          <w:szCs w:val="28"/>
        </w:rPr>
        <w:t>米，高程不大于</w:t>
      </w:r>
      <w:r>
        <w:rPr>
          <w:rFonts w:hint="eastAsia"/>
          <w:sz w:val="28"/>
          <w:szCs w:val="28"/>
        </w:rPr>
        <w:t xml:space="preserve"> 0.05 </w:t>
      </w:r>
      <w:r>
        <w:rPr>
          <w:rFonts w:hint="eastAsia"/>
          <w:sz w:val="28"/>
          <w:szCs w:val="28"/>
        </w:rPr>
        <w:t>米，取中数作为最终成果。</w:t>
      </w:r>
    </w:p>
    <w:p w:rsidR="00BC238D" w:rsidRDefault="00E76F26">
      <w:pPr>
        <w:spacing w:line="360" w:lineRule="auto"/>
        <w:ind w:leftChars="405" w:left="850" w:rightChars="471" w:right="989" w:firstLineChars="200" w:firstLine="560"/>
        <w:rPr>
          <w:sz w:val="28"/>
          <w:szCs w:val="28"/>
        </w:rPr>
      </w:pPr>
      <w:r>
        <w:rPr>
          <w:rFonts w:hint="eastAsia"/>
          <w:sz w:val="28"/>
          <w:szCs w:val="28"/>
        </w:rPr>
        <w:t>（六）外业数据采集</w:t>
      </w:r>
    </w:p>
    <w:p w:rsidR="00BC238D" w:rsidRDefault="00E76F26">
      <w:pPr>
        <w:spacing w:line="360" w:lineRule="auto"/>
        <w:ind w:leftChars="405" w:left="850" w:rightChars="471" w:right="989" w:firstLineChars="200" w:firstLine="560"/>
        <w:rPr>
          <w:sz w:val="28"/>
          <w:szCs w:val="28"/>
        </w:rPr>
      </w:pPr>
      <w:r>
        <w:rPr>
          <w:rFonts w:hint="eastAsia"/>
          <w:sz w:val="28"/>
          <w:szCs w:val="28"/>
        </w:rPr>
        <w:t>1</w:t>
      </w:r>
      <w:r>
        <w:rPr>
          <w:rFonts w:hint="eastAsia"/>
          <w:sz w:val="28"/>
          <w:szCs w:val="28"/>
        </w:rPr>
        <w:t>、外业数据采集应根据实地情况，采用全站仪采集。</w:t>
      </w:r>
    </w:p>
    <w:p w:rsidR="00BC238D" w:rsidRDefault="00E76F26">
      <w:pPr>
        <w:spacing w:line="360" w:lineRule="auto"/>
        <w:ind w:leftChars="405" w:left="850" w:rightChars="471" w:right="989" w:firstLineChars="200" w:firstLine="560"/>
        <w:rPr>
          <w:sz w:val="28"/>
          <w:szCs w:val="28"/>
        </w:rPr>
      </w:pPr>
      <w:r>
        <w:rPr>
          <w:rFonts w:hint="eastAsia"/>
          <w:sz w:val="28"/>
          <w:szCs w:val="28"/>
        </w:rPr>
        <w:t>全站仪采集最大测距长度不超过</w:t>
      </w:r>
      <w:r>
        <w:rPr>
          <w:rFonts w:hint="eastAsia"/>
          <w:sz w:val="28"/>
          <w:szCs w:val="28"/>
        </w:rPr>
        <w:t xml:space="preserve"> 160 </w:t>
      </w:r>
      <w:r>
        <w:rPr>
          <w:rFonts w:hint="eastAsia"/>
          <w:sz w:val="28"/>
          <w:szCs w:val="28"/>
        </w:rPr>
        <w:t>米。测前、测后均需进行定向、检查。</w:t>
      </w:r>
    </w:p>
    <w:p w:rsidR="00BC238D" w:rsidRDefault="00E76F26">
      <w:pPr>
        <w:spacing w:line="360" w:lineRule="auto"/>
        <w:ind w:leftChars="405" w:left="850" w:rightChars="471" w:right="989" w:firstLineChars="200" w:firstLine="560"/>
        <w:rPr>
          <w:sz w:val="28"/>
          <w:szCs w:val="28"/>
        </w:rPr>
      </w:pPr>
      <w:r>
        <w:rPr>
          <w:rFonts w:hint="eastAsia"/>
          <w:sz w:val="28"/>
          <w:szCs w:val="28"/>
        </w:rPr>
        <w:t>2</w:t>
      </w:r>
      <w:r>
        <w:rPr>
          <w:rFonts w:hint="eastAsia"/>
          <w:sz w:val="28"/>
          <w:szCs w:val="28"/>
        </w:rPr>
        <w:t>、采集碎部点时，当已经布设的图根点还不能满足碎部点采集时，可利用已有图根点，采用支导线或引点布设图根点作为测站点。支导线边数不得超过三条，平均边长不得超过</w:t>
      </w:r>
      <w:r>
        <w:rPr>
          <w:rFonts w:hint="eastAsia"/>
          <w:sz w:val="28"/>
          <w:szCs w:val="28"/>
        </w:rPr>
        <w:t xml:space="preserve"> 100 </w:t>
      </w:r>
      <w:r>
        <w:rPr>
          <w:rFonts w:hint="eastAsia"/>
          <w:sz w:val="28"/>
          <w:szCs w:val="28"/>
        </w:rPr>
        <w:t>米；引点边长不得超过</w:t>
      </w:r>
      <w:r>
        <w:rPr>
          <w:rFonts w:hint="eastAsia"/>
          <w:sz w:val="28"/>
          <w:szCs w:val="28"/>
        </w:rPr>
        <w:t xml:space="preserve"> 100 </w:t>
      </w:r>
      <w:r>
        <w:rPr>
          <w:rFonts w:hint="eastAsia"/>
          <w:sz w:val="28"/>
          <w:szCs w:val="28"/>
        </w:rPr>
        <w:t>米，</w:t>
      </w:r>
      <w:r>
        <w:rPr>
          <w:rFonts w:hint="eastAsia"/>
          <w:sz w:val="28"/>
          <w:szCs w:val="28"/>
        </w:rPr>
        <w:lastRenderedPageBreak/>
        <w:t>其它按《规程》要求执行。</w:t>
      </w:r>
    </w:p>
    <w:p w:rsidR="00BC238D" w:rsidRDefault="00E76F26">
      <w:pPr>
        <w:spacing w:line="360" w:lineRule="auto"/>
        <w:ind w:leftChars="405" w:left="850" w:rightChars="471" w:right="989" w:firstLineChars="200" w:firstLine="560"/>
        <w:rPr>
          <w:sz w:val="28"/>
          <w:szCs w:val="28"/>
        </w:rPr>
      </w:pPr>
      <w:r>
        <w:rPr>
          <w:rFonts w:hint="eastAsia"/>
          <w:sz w:val="28"/>
          <w:szCs w:val="28"/>
        </w:rPr>
        <w:t>用全站仪施测支导线或引点时，按顺时针盘左观测两次，当直接显示所求点坐标时，两组坐标较差不应大于</w:t>
      </w:r>
      <w:r>
        <w:rPr>
          <w:rFonts w:hint="eastAsia"/>
          <w:sz w:val="28"/>
          <w:szCs w:val="28"/>
        </w:rPr>
        <w:t xml:space="preserve"> 0.05 </w:t>
      </w:r>
      <w:r>
        <w:rPr>
          <w:rFonts w:hint="eastAsia"/>
          <w:sz w:val="28"/>
          <w:szCs w:val="28"/>
        </w:rPr>
        <w:t>米，高程较差不应大于</w:t>
      </w:r>
      <w:r>
        <w:rPr>
          <w:rFonts w:hint="eastAsia"/>
          <w:sz w:val="28"/>
          <w:szCs w:val="28"/>
        </w:rPr>
        <w:t xml:space="preserve"> 0.05 </w:t>
      </w:r>
      <w:r>
        <w:rPr>
          <w:rFonts w:hint="eastAsia"/>
          <w:sz w:val="28"/>
          <w:szCs w:val="28"/>
        </w:rPr>
        <w:t>米。当观测角度和测距时，两个半测回间角度较差不应大于</w:t>
      </w:r>
      <w:r>
        <w:rPr>
          <w:rFonts w:hint="eastAsia"/>
          <w:sz w:val="28"/>
          <w:szCs w:val="28"/>
        </w:rPr>
        <w:t xml:space="preserve"> 30"</w:t>
      </w:r>
      <w:r>
        <w:rPr>
          <w:rFonts w:hint="eastAsia"/>
          <w:sz w:val="28"/>
          <w:szCs w:val="28"/>
        </w:rPr>
        <w:t>，测距较差不应大于</w:t>
      </w:r>
      <w:r>
        <w:rPr>
          <w:rFonts w:hint="eastAsia"/>
          <w:sz w:val="28"/>
          <w:szCs w:val="28"/>
        </w:rPr>
        <w:t xml:space="preserve"> 0.02 </w:t>
      </w:r>
      <w:r>
        <w:rPr>
          <w:rFonts w:hint="eastAsia"/>
          <w:sz w:val="28"/>
          <w:szCs w:val="28"/>
        </w:rPr>
        <w:t>米，垂直角较差不应大于</w:t>
      </w:r>
      <w:r>
        <w:rPr>
          <w:rFonts w:hint="eastAsia"/>
          <w:sz w:val="28"/>
          <w:szCs w:val="28"/>
        </w:rPr>
        <w:t xml:space="preserve"> 25"</w:t>
      </w:r>
      <w:r>
        <w:rPr>
          <w:rFonts w:hint="eastAsia"/>
          <w:sz w:val="28"/>
          <w:szCs w:val="28"/>
        </w:rPr>
        <w:t>，较差符合限差时，可采用任意一组成果。</w:t>
      </w:r>
    </w:p>
    <w:p w:rsidR="00BC238D" w:rsidRDefault="00E76F26">
      <w:pPr>
        <w:spacing w:line="360" w:lineRule="auto"/>
        <w:ind w:leftChars="405" w:left="850" w:rightChars="471" w:right="989" w:firstLineChars="200" w:firstLine="560"/>
        <w:rPr>
          <w:sz w:val="28"/>
          <w:szCs w:val="28"/>
        </w:rPr>
      </w:pPr>
      <w:r>
        <w:rPr>
          <w:rFonts w:hint="eastAsia"/>
          <w:sz w:val="28"/>
          <w:szCs w:val="28"/>
        </w:rPr>
        <w:t>进行支导线、引点观测时，选手应及时示意裁判并填写支导线和引点观测记录表。</w:t>
      </w:r>
    </w:p>
    <w:p w:rsidR="00BC238D" w:rsidRDefault="00E76F26">
      <w:pPr>
        <w:spacing w:line="360" w:lineRule="auto"/>
        <w:ind w:leftChars="405" w:left="850" w:rightChars="471" w:right="989" w:firstLineChars="200" w:firstLine="560"/>
        <w:rPr>
          <w:sz w:val="28"/>
          <w:szCs w:val="28"/>
        </w:rPr>
      </w:pPr>
      <w:r>
        <w:rPr>
          <w:rFonts w:hint="eastAsia"/>
          <w:sz w:val="28"/>
          <w:szCs w:val="28"/>
        </w:rPr>
        <w:t>3</w:t>
      </w:r>
      <w:r>
        <w:rPr>
          <w:rFonts w:hint="eastAsia"/>
          <w:sz w:val="28"/>
          <w:szCs w:val="28"/>
        </w:rPr>
        <w:t>、个别无法直接施测的地物点，可根据已经施测出的地物点坐标，量取截距求出其坐标或记录截距用于编图。</w:t>
      </w:r>
    </w:p>
    <w:p w:rsidR="00BC238D" w:rsidRDefault="00E76F26">
      <w:pPr>
        <w:spacing w:line="360" w:lineRule="auto"/>
        <w:ind w:leftChars="405" w:left="850" w:rightChars="471" w:right="989" w:firstLineChars="200" w:firstLine="560"/>
        <w:rPr>
          <w:sz w:val="28"/>
          <w:szCs w:val="28"/>
        </w:rPr>
      </w:pPr>
      <w:r>
        <w:rPr>
          <w:rFonts w:hint="eastAsia"/>
          <w:sz w:val="28"/>
          <w:szCs w:val="28"/>
        </w:rPr>
        <w:t>4</w:t>
      </w:r>
      <w:r>
        <w:rPr>
          <w:rFonts w:hint="eastAsia"/>
          <w:sz w:val="28"/>
          <w:szCs w:val="28"/>
        </w:rPr>
        <w:t>、数据采集时使用竞赛组委会提供的专用图纸绘制实地草图，不得使用计算机（含</w:t>
      </w:r>
      <w:r>
        <w:rPr>
          <w:rFonts w:hint="eastAsia"/>
          <w:sz w:val="28"/>
          <w:szCs w:val="28"/>
        </w:rPr>
        <w:t xml:space="preserve"> PDA </w:t>
      </w:r>
      <w:r>
        <w:rPr>
          <w:rFonts w:hint="eastAsia"/>
          <w:sz w:val="28"/>
          <w:szCs w:val="28"/>
        </w:rPr>
        <w:t>等）和其它图纸绘制草图。</w:t>
      </w:r>
    </w:p>
    <w:p w:rsidR="00BC238D" w:rsidRDefault="00E76F26">
      <w:pPr>
        <w:spacing w:line="360" w:lineRule="auto"/>
        <w:ind w:leftChars="405" w:left="850" w:rightChars="471" w:right="989" w:firstLineChars="200" w:firstLine="560"/>
        <w:rPr>
          <w:sz w:val="28"/>
          <w:szCs w:val="28"/>
        </w:rPr>
      </w:pPr>
      <w:r>
        <w:rPr>
          <w:rFonts w:hint="eastAsia"/>
          <w:sz w:val="28"/>
          <w:szCs w:val="28"/>
        </w:rPr>
        <w:t>5</w:t>
      </w:r>
      <w:r>
        <w:rPr>
          <w:rFonts w:hint="eastAsia"/>
          <w:sz w:val="28"/>
          <w:szCs w:val="28"/>
        </w:rPr>
        <w:t>、数据采集结束后，在规定的时间内将采集到的数据传输至指定的计算机中。</w:t>
      </w:r>
    </w:p>
    <w:p w:rsidR="00BC238D" w:rsidRDefault="00E76F26">
      <w:pPr>
        <w:spacing w:line="360" w:lineRule="auto"/>
        <w:ind w:leftChars="405" w:left="850" w:rightChars="471" w:right="989" w:firstLineChars="200" w:firstLine="560"/>
        <w:rPr>
          <w:sz w:val="28"/>
          <w:szCs w:val="28"/>
        </w:rPr>
      </w:pPr>
      <w:r>
        <w:rPr>
          <w:rFonts w:hint="eastAsia"/>
          <w:sz w:val="28"/>
          <w:szCs w:val="28"/>
        </w:rPr>
        <w:t>（七）地形图编制</w:t>
      </w:r>
    </w:p>
    <w:p w:rsidR="00BC238D" w:rsidRDefault="00E76F26">
      <w:pPr>
        <w:spacing w:line="360" w:lineRule="auto"/>
        <w:ind w:leftChars="405" w:left="850" w:rightChars="471" w:right="989" w:firstLineChars="200" w:firstLine="560"/>
        <w:rPr>
          <w:sz w:val="28"/>
          <w:szCs w:val="28"/>
        </w:rPr>
      </w:pPr>
      <w:r>
        <w:rPr>
          <w:rFonts w:hint="eastAsia"/>
          <w:sz w:val="28"/>
          <w:szCs w:val="28"/>
        </w:rPr>
        <w:t>在编图软件支持下，参考工作草图，进行数据编辑，形成数字地形图。地形图上各种要素的表达严格按照《图式》规定执行。</w:t>
      </w:r>
    </w:p>
    <w:p w:rsidR="00BC238D" w:rsidRDefault="00E76F26">
      <w:pPr>
        <w:spacing w:line="360" w:lineRule="auto"/>
        <w:ind w:leftChars="405" w:left="850" w:rightChars="471" w:right="989" w:firstLineChars="200" w:firstLine="560"/>
        <w:rPr>
          <w:sz w:val="28"/>
          <w:szCs w:val="28"/>
        </w:rPr>
      </w:pPr>
      <w:r>
        <w:rPr>
          <w:rFonts w:hint="eastAsia"/>
          <w:sz w:val="28"/>
          <w:szCs w:val="28"/>
        </w:rPr>
        <w:t>地形图上表示的主要内容：</w:t>
      </w:r>
    </w:p>
    <w:p w:rsidR="00BC238D" w:rsidRDefault="00E76F26">
      <w:pPr>
        <w:spacing w:line="360" w:lineRule="auto"/>
        <w:ind w:leftChars="405" w:left="850" w:rightChars="471" w:right="989" w:firstLineChars="200" w:firstLine="560"/>
        <w:rPr>
          <w:sz w:val="28"/>
          <w:szCs w:val="28"/>
        </w:rPr>
      </w:pPr>
      <w:r>
        <w:rPr>
          <w:rFonts w:hint="eastAsia"/>
          <w:sz w:val="28"/>
          <w:szCs w:val="28"/>
        </w:rPr>
        <w:t>1</w:t>
      </w:r>
      <w:r>
        <w:rPr>
          <w:rFonts w:hint="eastAsia"/>
          <w:sz w:val="28"/>
          <w:szCs w:val="28"/>
        </w:rPr>
        <w:t>、图根测量控制点</w:t>
      </w:r>
    </w:p>
    <w:p w:rsidR="00BC238D" w:rsidRDefault="00E76F26">
      <w:pPr>
        <w:spacing w:line="360" w:lineRule="auto"/>
        <w:ind w:leftChars="405" w:left="850" w:rightChars="471" w:right="989" w:firstLineChars="200" w:firstLine="560"/>
        <w:rPr>
          <w:sz w:val="28"/>
          <w:szCs w:val="28"/>
        </w:rPr>
      </w:pPr>
      <w:r>
        <w:rPr>
          <w:rFonts w:hint="eastAsia"/>
          <w:sz w:val="28"/>
          <w:szCs w:val="28"/>
        </w:rPr>
        <w:t>测图范围外控制点不表示。测图内图根点均要表示。</w:t>
      </w:r>
    </w:p>
    <w:p w:rsidR="00BC238D" w:rsidRDefault="00E76F26">
      <w:pPr>
        <w:spacing w:line="360" w:lineRule="auto"/>
        <w:ind w:leftChars="405" w:left="850" w:rightChars="471" w:right="989" w:firstLineChars="200" w:firstLine="560"/>
        <w:rPr>
          <w:sz w:val="28"/>
          <w:szCs w:val="28"/>
        </w:rPr>
      </w:pPr>
      <w:r>
        <w:rPr>
          <w:rFonts w:hint="eastAsia"/>
          <w:sz w:val="28"/>
          <w:szCs w:val="28"/>
        </w:rPr>
        <w:t>2</w:t>
      </w:r>
      <w:r>
        <w:rPr>
          <w:rFonts w:hint="eastAsia"/>
          <w:sz w:val="28"/>
          <w:szCs w:val="28"/>
        </w:rPr>
        <w:t>、水系</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1</w:t>
      </w:r>
      <w:r>
        <w:rPr>
          <w:rFonts w:hint="eastAsia"/>
          <w:sz w:val="28"/>
          <w:szCs w:val="28"/>
        </w:rPr>
        <w:t>）池塘的水涯线均沿塘坎上边沿线表示。</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2</w:t>
      </w:r>
      <w:r>
        <w:rPr>
          <w:rFonts w:hint="eastAsia"/>
          <w:sz w:val="28"/>
          <w:szCs w:val="28"/>
        </w:rPr>
        <w:t>）池塘内和岸边的石块不表示。</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3</w:t>
      </w:r>
      <w:r>
        <w:rPr>
          <w:rFonts w:hint="eastAsia"/>
          <w:sz w:val="28"/>
          <w:szCs w:val="28"/>
        </w:rPr>
        <w:t>）面状水域要普色。</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4</w:t>
      </w:r>
      <w:r>
        <w:rPr>
          <w:rFonts w:hint="eastAsia"/>
          <w:sz w:val="28"/>
          <w:szCs w:val="28"/>
        </w:rPr>
        <w:t>）堤、坝应测记顶部及坡脚高程。</w:t>
      </w:r>
    </w:p>
    <w:p w:rsidR="00BC238D" w:rsidRDefault="00E76F26">
      <w:pPr>
        <w:spacing w:line="360" w:lineRule="auto"/>
        <w:ind w:leftChars="405" w:left="850" w:rightChars="471" w:right="989" w:firstLineChars="200" w:firstLine="560"/>
        <w:rPr>
          <w:sz w:val="28"/>
          <w:szCs w:val="28"/>
        </w:rPr>
      </w:pPr>
      <w:r>
        <w:rPr>
          <w:rFonts w:hint="eastAsia"/>
          <w:sz w:val="28"/>
          <w:szCs w:val="28"/>
        </w:rPr>
        <w:t>3</w:t>
      </w:r>
      <w:r>
        <w:rPr>
          <w:rFonts w:hint="eastAsia"/>
          <w:sz w:val="28"/>
          <w:szCs w:val="28"/>
        </w:rPr>
        <w:t>、居民地及设施</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1</w:t>
      </w:r>
      <w:r>
        <w:rPr>
          <w:rFonts w:hint="eastAsia"/>
          <w:sz w:val="28"/>
          <w:szCs w:val="28"/>
        </w:rPr>
        <w:t>）单幢房屋的轮廓线以墙基外角为准，附属建筑物如不落地的阳台不表示；临时性建筑物可不表示。单栋房屋整体表示，按最高层数标注层数。外墙装饰柱不表示，以装饰柱最外角为房角点。</w:t>
      </w:r>
    </w:p>
    <w:p w:rsidR="00BC238D" w:rsidRDefault="00E76F26">
      <w:pPr>
        <w:spacing w:line="360" w:lineRule="auto"/>
        <w:ind w:leftChars="405" w:left="850" w:rightChars="471" w:right="989" w:firstLineChars="200" w:firstLine="560"/>
        <w:rPr>
          <w:sz w:val="28"/>
          <w:szCs w:val="28"/>
        </w:rPr>
      </w:pPr>
      <w:r>
        <w:rPr>
          <w:rFonts w:hint="eastAsia"/>
          <w:sz w:val="28"/>
          <w:szCs w:val="28"/>
        </w:rPr>
        <w:lastRenderedPageBreak/>
        <w:t>（</w:t>
      </w:r>
      <w:r>
        <w:rPr>
          <w:rFonts w:hint="eastAsia"/>
          <w:sz w:val="28"/>
          <w:szCs w:val="28"/>
        </w:rPr>
        <w:t>2</w:t>
      </w:r>
      <w:r>
        <w:rPr>
          <w:rFonts w:hint="eastAsia"/>
          <w:sz w:val="28"/>
          <w:szCs w:val="28"/>
        </w:rPr>
        <w:t>）厕所按外轮廓线表示，加注“厕”。</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3</w:t>
      </w:r>
      <w:r>
        <w:rPr>
          <w:rFonts w:hint="eastAsia"/>
          <w:sz w:val="28"/>
          <w:szCs w:val="28"/>
        </w:rPr>
        <w:t>）固定和移动的垃圾桶（箱）均按《图式》中的“垃圾台”符号表示。</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4</w:t>
      </w:r>
      <w:r>
        <w:rPr>
          <w:rFonts w:hint="eastAsia"/>
          <w:sz w:val="28"/>
          <w:szCs w:val="28"/>
        </w:rPr>
        <w:t>）彩门（牌坊、牌楼）亭、塑像（雕塑）、栅栏（栏杆）、台阶、路灯、照射灯、宣传橱窗（提示牌）、地下建筑物出入口均按《图式》表示。</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5</w:t>
      </w:r>
      <w:r>
        <w:rPr>
          <w:rFonts w:hint="eastAsia"/>
          <w:sz w:val="28"/>
          <w:szCs w:val="28"/>
        </w:rPr>
        <w:t>）路边和树下供休息用的坐凳不表示，埋在地下的照明灯不表示。</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6</w:t>
      </w:r>
      <w:r>
        <w:rPr>
          <w:rFonts w:hint="eastAsia"/>
          <w:sz w:val="28"/>
          <w:szCs w:val="28"/>
        </w:rPr>
        <w:t>）石柱和铁链相连的栏杆不表示。</w:t>
      </w:r>
    </w:p>
    <w:p w:rsidR="00BC238D" w:rsidRDefault="00E76F26">
      <w:pPr>
        <w:spacing w:line="360" w:lineRule="auto"/>
        <w:ind w:leftChars="405" w:left="850" w:rightChars="471" w:right="989" w:firstLineChars="200" w:firstLine="560"/>
        <w:rPr>
          <w:sz w:val="28"/>
          <w:szCs w:val="28"/>
        </w:rPr>
      </w:pPr>
      <w:r>
        <w:rPr>
          <w:rFonts w:hint="eastAsia"/>
          <w:sz w:val="28"/>
          <w:szCs w:val="28"/>
        </w:rPr>
        <w:t>4</w:t>
      </w:r>
      <w:r>
        <w:rPr>
          <w:rFonts w:hint="eastAsia"/>
          <w:sz w:val="28"/>
          <w:szCs w:val="28"/>
        </w:rPr>
        <w:t>、交通</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1</w:t>
      </w:r>
      <w:r>
        <w:rPr>
          <w:rFonts w:hint="eastAsia"/>
          <w:sz w:val="28"/>
          <w:szCs w:val="28"/>
        </w:rPr>
        <w:t>）街道边线</w:t>
      </w:r>
      <w:r>
        <w:rPr>
          <w:rFonts w:hint="eastAsia"/>
          <w:sz w:val="28"/>
          <w:szCs w:val="28"/>
        </w:rPr>
        <w:t>(</w:t>
      </w:r>
      <w:r>
        <w:rPr>
          <w:rFonts w:hint="eastAsia"/>
          <w:sz w:val="28"/>
          <w:szCs w:val="28"/>
        </w:rPr>
        <w:t>道牙</w:t>
      </w:r>
      <w:r>
        <w:rPr>
          <w:rFonts w:hint="eastAsia"/>
          <w:sz w:val="28"/>
          <w:szCs w:val="28"/>
        </w:rPr>
        <w:t>)</w:t>
      </w:r>
      <w:r>
        <w:rPr>
          <w:rFonts w:hint="eastAsia"/>
          <w:sz w:val="28"/>
          <w:szCs w:val="28"/>
        </w:rPr>
        <w:t>用实线表示。</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2</w:t>
      </w:r>
      <w:r>
        <w:rPr>
          <w:rFonts w:hint="eastAsia"/>
          <w:sz w:val="28"/>
          <w:szCs w:val="28"/>
        </w:rPr>
        <w:t>）内部道路、人行桥按《图式》表示。</w:t>
      </w:r>
    </w:p>
    <w:p w:rsidR="00BC238D" w:rsidRDefault="00E76F26">
      <w:pPr>
        <w:spacing w:line="360" w:lineRule="auto"/>
        <w:ind w:leftChars="405" w:left="850" w:rightChars="471" w:right="989" w:firstLineChars="200" w:firstLine="560"/>
        <w:rPr>
          <w:sz w:val="28"/>
          <w:szCs w:val="28"/>
        </w:rPr>
      </w:pPr>
      <w:r>
        <w:rPr>
          <w:rFonts w:hint="eastAsia"/>
          <w:sz w:val="28"/>
          <w:szCs w:val="28"/>
        </w:rPr>
        <w:t>5</w:t>
      </w:r>
      <w:r>
        <w:rPr>
          <w:rFonts w:hint="eastAsia"/>
          <w:sz w:val="28"/>
          <w:szCs w:val="28"/>
        </w:rPr>
        <w:t>、管线</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1</w:t>
      </w:r>
      <w:r>
        <w:rPr>
          <w:rFonts w:hint="eastAsia"/>
          <w:sz w:val="28"/>
          <w:szCs w:val="28"/>
        </w:rPr>
        <w:t>）道路上的和草地内的上下水、各种检修井孔均按给水检修井孔的符号表示，管道其他附属设施按《图式》表示。</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2</w:t>
      </w:r>
      <w:r>
        <w:rPr>
          <w:rFonts w:hint="eastAsia"/>
          <w:sz w:val="28"/>
          <w:szCs w:val="28"/>
        </w:rPr>
        <w:t>）草地内的喷水龙头不表示。</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3</w:t>
      </w:r>
      <w:r>
        <w:rPr>
          <w:rFonts w:hint="eastAsia"/>
          <w:sz w:val="28"/>
          <w:szCs w:val="28"/>
        </w:rPr>
        <w:t>）地面上的电缆交接箱用电缆标符号表示。</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4</w:t>
      </w:r>
      <w:r>
        <w:rPr>
          <w:rFonts w:hint="eastAsia"/>
          <w:sz w:val="28"/>
          <w:szCs w:val="28"/>
        </w:rPr>
        <w:t>）地下电缆指示桩要表示；</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5</w:t>
      </w:r>
      <w:r>
        <w:rPr>
          <w:rFonts w:hint="eastAsia"/>
          <w:sz w:val="28"/>
          <w:szCs w:val="28"/>
        </w:rPr>
        <w:t>）地下水池不表示；</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6</w:t>
      </w:r>
      <w:r>
        <w:rPr>
          <w:rFonts w:hint="eastAsia"/>
          <w:sz w:val="28"/>
          <w:szCs w:val="28"/>
        </w:rPr>
        <w:t>）无障碍通道不表示。</w:t>
      </w:r>
    </w:p>
    <w:p w:rsidR="00BC238D" w:rsidRDefault="00E76F26">
      <w:pPr>
        <w:spacing w:line="360" w:lineRule="auto"/>
        <w:ind w:leftChars="405" w:left="850" w:rightChars="471" w:right="989" w:firstLineChars="200" w:firstLine="560"/>
        <w:rPr>
          <w:sz w:val="28"/>
          <w:szCs w:val="28"/>
        </w:rPr>
      </w:pPr>
      <w:r>
        <w:rPr>
          <w:rFonts w:hint="eastAsia"/>
          <w:sz w:val="28"/>
          <w:szCs w:val="28"/>
        </w:rPr>
        <w:t>6</w:t>
      </w:r>
      <w:r>
        <w:rPr>
          <w:rFonts w:hint="eastAsia"/>
          <w:sz w:val="28"/>
          <w:szCs w:val="28"/>
        </w:rPr>
        <w:t>、地貌</w:t>
      </w:r>
    </w:p>
    <w:p w:rsidR="00BC238D" w:rsidRPr="00EE3A7E" w:rsidRDefault="00E76F26">
      <w:pPr>
        <w:spacing w:line="360" w:lineRule="auto"/>
        <w:ind w:leftChars="405" w:left="850" w:rightChars="471" w:right="989" w:firstLineChars="200" w:firstLine="560"/>
        <w:rPr>
          <w:sz w:val="28"/>
          <w:szCs w:val="28"/>
        </w:rPr>
      </w:pPr>
      <w:r w:rsidRPr="00EE3A7E">
        <w:rPr>
          <w:rFonts w:hint="eastAsia"/>
          <w:sz w:val="28"/>
          <w:szCs w:val="28"/>
        </w:rPr>
        <w:t>（</w:t>
      </w:r>
      <w:r w:rsidRPr="00EE3A7E">
        <w:rPr>
          <w:rFonts w:hint="eastAsia"/>
          <w:sz w:val="28"/>
          <w:szCs w:val="28"/>
        </w:rPr>
        <w:t>1</w:t>
      </w:r>
      <w:r w:rsidRPr="00EE3A7E">
        <w:rPr>
          <w:rFonts w:hint="eastAsia"/>
          <w:sz w:val="28"/>
          <w:szCs w:val="28"/>
        </w:rPr>
        <w:t>）绿地内和路边的石块（墩）不表示。</w:t>
      </w:r>
    </w:p>
    <w:p w:rsidR="00BC238D" w:rsidRPr="00EE3A7E" w:rsidRDefault="00E76F26">
      <w:pPr>
        <w:spacing w:line="360" w:lineRule="auto"/>
        <w:ind w:leftChars="405" w:left="850" w:rightChars="471" w:right="989" w:firstLineChars="200" w:firstLine="560"/>
        <w:rPr>
          <w:sz w:val="28"/>
          <w:szCs w:val="28"/>
        </w:rPr>
      </w:pPr>
      <w:r w:rsidRPr="00EE3A7E">
        <w:rPr>
          <w:rFonts w:hint="eastAsia"/>
          <w:sz w:val="28"/>
          <w:szCs w:val="28"/>
        </w:rPr>
        <w:t>（</w:t>
      </w:r>
      <w:r w:rsidRPr="00EE3A7E">
        <w:rPr>
          <w:rFonts w:hint="eastAsia"/>
          <w:sz w:val="28"/>
          <w:szCs w:val="28"/>
        </w:rPr>
        <w:t>2</w:t>
      </w:r>
      <w:r w:rsidRPr="00EE3A7E">
        <w:rPr>
          <w:rFonts w:hint="eastAsia"/>
          <w:sz w:val="28"/>
          <w:szCs w:val="28"/>
        </w:rPr>
        <w:t>）按《规程》要求测绘高程点，图中每</w:t>
      </w:r>
      <w:r w:rsidRPr="00EE3A7E">
        <w:rPr>
          <w:rFonts w:hint="eastAsia"/>
          <w:sz w:val="28"/>
          <w:szCs w:val="28"/>
        </w:rPr>
        <w:t xml:space="preserve"> 100cm</w:t>
      </w:r>
      <w:r w:rsidRPr="00EE3A7E">
        <w:rPr>
          <w:rFonts w:hint="eastAsia"/>
          <w:sz w:val="28"/>
          <w:szCs w:val="28"/>
          <w:vertAlign w:val="superscript"/>
        </w:rPr>
        <w:t>2</w:t>
      </w:r>
      <w:r w:rsidRPr="00EE3A7E">
        <w:rPr>
          <w:rFonts w:hint="eastAsia"/>
          <w:sz w:val="28"/>
          <w:szCs w:val="28"/>
        </w:rPr>
        <w:t xml:space="preserve"> </w:t>
      </w:r>
      <w:r w:rsidRPr="00EE3A7E">
        <w:rPr>
          <w:rFonts w:hint="eastAsia"/>
          <w:sz w:val="28"/>
          <w:szCs w:val="28"/>
        </w:rPr>
        <w:t>高程注记点不少于</w:t>
      </w:r>
      <w:r w:rsidRPr="00EE3A7E">
        <w:rPr>
          <w:rFonts w:hint="eastAsia"/>
          <w:sz w:val="28"/>
          <w:szCs w:val="28"/>
        </w:rPr>
        <w:t xml:space="preserve"> 6 </w:t>
      </w:r>
      <w:r w:rsidRPr="00EE3A7E">
        <w:rPr>
          <w:rFonts w:hint="eastAsia"/>
          <w:sz w:val="28"/>
          <w:szCs w:val="28"/>
        </w:rPr>
        <w:t>个，</w:t>
      </w:r>
      <w:r w:rsidR="00EE3A7E" w:rsidRPr="00EE3A7E">
        <w:rPr>
          <w:rFonts w:hint="eastAsia"/>
          <w:sz w:val="28"/>
          <w:szCs w:val="28"/>
        </w:rPr>
        <w:t>不</w:t>
      </w:r>
      <w:r w:rsidRPr="00EE3A7E">
        <w:rPr>
          <w:rFonts w:hint="eastAsia"/>
          <w:sz w:val="28"/>
          <w:szCs w:val="28"/>
        </w:rPr>
        <w:t>需绘制等高线。</w:t>
      </w:r>
    </w:p>
    <w:p w:rsidR="00BC238D" w:rsidRDefault="00E76F26">
      <w:pPr>
        <w:spacing w:line="360" w:lineRule="auto"/>
        <w:ind w:leftChars="405" w:left="850" w:rightChars="471" w:right="989" w:firstLineChars="200" w:firstLine="560"/>
        <w:rPr>
          <w:sz w:val="28"/>
          <w:szCs w:val="28"/>
        </w:rPr>
      </w:pPr>
      <w:r>
        <w:rPr>
          <w:rFonts w:hint="eastAsia"/>
          <w:sz w:val="28"/>
          <w:szCs w:val="28"/>
        </w:rPr>
        <w:t>7</w:t>
      </w:r>
      <w:r>
        <w:rPr>
          <w:rFonts w:hint="eastAsia"/>
          <w:sz w:val="28"/>
          <w:szCs w:val="28"/>
        </w:rPr>
        <w:t>、植被</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1</w:t>
      </w:r>
      <w:r>
        <w:rPr>
          <w:rFonts w:hint="eastAsia"/>
          <w:sz w:val="28"/>
          <w:szCs w:val="28"/>
        </w:rPr>
        <w:t>）道路两边成行行树用《图式》中相应的符号表示。</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2</w:t>
      </w:r>
      <w:r>
        <w:rPr>
          <w:rFonts w:hint="eastAsia"/>
          <w:sz w:val="28"/>
          <w:szCs w:val="28"/>
        </w:rPr>
        <w:t>）花坛中的独立树用花坛符号内配置独立树符号的方法表示，其它树木按《图式》相应符号表示。</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3</w:t>
      </w:r>
      <w:r>
        <w:rPr>
          <w:rFonts w:hint="eastAsia"/>
          <w:sz w:val="28"/>
          <w:szCs w:val="28"/>
        </w:rPr>
        <w:t>）草地按人工绿地表示。</w:t>
      </w:r>
    </w:p>
    <w:p w:rsidR="00BC238D" w:rsidRDefault="00E76F26">
      <w:pPr>
        <w:spacing w:line="360" w:lineRule="auto"/>
        <w:ind w:leftChars="405" w:left="850" w:rightChars="471" w:right="989" w:firstLineChars="200" w:firstLine="560"/>
        <w:rPr>
          <w:sz w:val="28"/>
          <w:szCs w:val="28"/>
        </w:rPr>
      </w:pPr>
      <w:r>
        <w:rPr>
          <w:rFonts w:hint="eastAsia"/>
          <w:sz w:val="28"/>
          <w:szCs w:val="28"/>
        </w:rPr>
        <w:t>以上未说明的要素执行《图式》规定。</w:t>
      </w:r>
    </w:p>
    <w:p w:rsidR="00BC238D" w:rsidRDefault="00E76F26">
      <w:pPr>
        <w:spacing w:line="360" w:lineRule="auto"/>
        <w:ind w:leftChars="405" w:left="850" w:rightChars="471" w:right="989" w:firstLineChars="200" w:firstLine="560"/>
        <w:rPr>
          <w:sz w:val="28"/>
          <w:szCs w:val="28"/>
        </w:rPr>
      </w:pPr>
      <w:r>
        <w:rPr>
          <w:rFonts w:hint="eastAsia"/>
          <w:sz w:val="28"/>
          <w:szCs w:val="28"/>
        </w:rPr>
        <w:t>8</w:t>
      </w:r>
      <w:r>
        <w:rPr>
          <w:rFonts w:hint="eastAsia"/>
          <w:sz w:val="28"/>
          <w:szCs w:val="28"/>
        </w:rPr>
        <w:t>、图外整饰要求</w:t>
      </w:r>
    </w:p>
    <w:p w:rsidR="00BC238D" w:rsidRDefault="00E76F26">
      <w:pPr>
        <w:spacing w:line="360" w:lineRule="auto"/>
        <w:ind w:leftChars="405" w:left="850" w:rightChars="471" w:right="989" w:firstLineChars="200" w:firstLine="560"/>
        <w:rPr>
          <w:sz w:val="28"/>
          <w:szCs w:val="28"/>
        </w:rPr>
      </w:pPr>
      <w:r>
        <w:rPr>
          <w:rFonts w:hint="eastAsia"/>
          <w:sz w:val="28"/>
          <w:szCs w:val="28"/>
        </w:rPr>
        <w:lastRenderedPageBreak/>
        <w:t>图廓整饰参照《图式》附录</w:t>
      </w:r>
      <w:r>
        <w:rPr>
          <w:rFonts w:hint="eastAsia"/>
          <w:sz w:val="28"/>
          <w:szCs w:val="28"/>
        </w:rPr>
        <w:t xml:space="preserve"> D</w:t>
      </w:r>
      <w:r>
        <w:rPr>
          <w:rFonts w:hint="eastAsia"/>
          <w:sz w:val="28"/>
          <w:szCs w:val="28"/>
        </w:rPr>
        <w:t>，编图使用的字体和字号应符合《图式》要求，并对附录</w:t>
      </w:r>
      <w:r>
        <w:rPr>
          <w:rFonts w:hint="eastAsia"/>
          <w:sz w:val="28"/>
          <w:szCs w:val="28"/>
        </w:rPr>
        <w:t xml:space="preserve"> D </w:t>
      </w:r>
      <w:r>
        <w:rPr>
          <w:rFonts w:hint="eastAsia"/>
          <w:sz w:val="28"/>
          <w:szCs w:val="28"/>
        </w:rPr>
        <w:t>做如下改动</w:t>
      </w:r>
      <w:r>
        <w:rPr>
          <w:rFonts w:hint="eastAsia"/>
          <w:sz w:val="28"/>
          <w:szCs w:val="28"/>
        </w:rPr>
        <w:t>:</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rFonts w:hint="eastAsia"/>
          <w:sz w:val="28"/>
          <w:szCs w:val="28"/>
        </w:rPr>
        <w:t xml:space="preserve"> </w:t>
      </w:r>
      <w:r>
        <w:rPr>
          <w:rFonts w:hint="eastAsia"/>
          <w:sz w:val="28"/>
          <w:szCs w:val="28"/>
        </w:rPr>
        <w:t>地形图分幅采用</w:t>
      </w:r>
      <w:r>
        <w:rPr>
          <w:rFonts w:hint="eastAsia"/>
          <w:sz w:val="28"/>
          <w:szCs w:val="28"/>
        </w:rPr>
        <w:t xml:space="preserve"> </w:t>
      </w:r>
      <w:r w:rsidR="00675811">
        <w:rPr>
          <w:sz w:val="28"/>
          <w:szCs w:val="28"/>
        </w:rPr>
        <w:t>5</w:t>
      </w:r>
      <w:r>
        <w:rPr>
          <w:rFonts w:hint="eastAsia"/>
          <w:sz w:val="28"/>
          <w:szCs w:val="28"/>
        </w:rPr>
        <w:t>0cm</w:t>
      </w:r>
      <w:r>
        <w:rPr>
          <w:rFonts w:hint="eastAsia"/>
          <w:sz w:val="28"/>
          <w:szCs w:val="28"/>
        </w:rPr>
        <w:t>×</w:t>
      </w:r>
      <w:r w:rsidR="00675811">
        <w:rPr>
          <w:sz w:val="28"/>
          <w:szCs w:val="28"/>
        </w:rPr>
        <w:t>5</w:t>
      </w:r>
      <w:r>
        <w:rPr>
          <w:rFonts w:hint="eastAsia"/>
          <w:sz w:val="28"/>
          <w:szCs w:val="28"/>
        </w:rPr>
        <w:t xml:space="preserve">0cm </w:t>
      </w:r>
      <w:r>
        <w:rPr>
          <w:rFonts w:hint="eastAsia"/>
          <w:sz w:val="28"/>
          <w:szCs w:val="28"/>
        </w:rPr>
        <w:t>标准分幅；</w:t>
      </w:r>
    </w:p>
    <w:p w:rsidR="00BC238D" w:rsidRPr="003078CC" w:rsidRDefault="00E76F26" w:rsidP="003078CC">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2</w:t>
      </w:r>
      <w:r>
        <w:rPr>
          <w:rFonts w:hint="eastAsia"/>
          <w:sz w:val="28"/>
          <w:szCs w:val="28"/>
        </w:rPr>
        <w:t>）图名统一采用“工程测量赛项”</w:t>
      </w:r>
      <w:r>
        <w:rPr>
          <w:rFonts w:hint="eastAsia"/>
          <w:sz w:val="28"/>
          <w:szCs w:val="28"/>
        </w:rPr>
        <w:t>,</w:t>
      </w:r>
      <w:r>
        <w:rPr>
          <w:rFonts w:hint="eastAsia"/>
          <w:sz w:val="28"/>
          <w:szCs w:val="28"/>
        </w:rPr>
        <w:t>图号统一为</w:t>
      </w:r>
      <w:r w:rsidRPr="00050D89">
        <w:rPr>
          <w:rFonts w:hint="eastAsia"/>
          <w:sz w:val="28"/>
          <w:szCs w:val="28"/>
        </w:rPr>
        <w:t>“</w:t>
      </w:r>
      <w:r w:rsidRPr="00050D89">
        <w:rPr>
          <w:rFonts w:hint="eastAsia"/>
          <w:sz w:val="28"/>
          <w:szCs w:val="28"/>
        </w:rPr>
        <w:t>CN</w:t>
      </w:r>
      <w:r w:rsidR="00280C73" w:rsidRPr="00050D89">
        <w:rPr>
          <w:rFonts w:hint="eastAsia"/>
          <w:sz w:val="28"/>
          <w:szCs w:val="28"/>
        </w:rPr>
        <w:t>-</w:t>
      </w:r>
      <w:r w:rsidRPr="00050D89">
        <w:rPr>
          <w:rFonts w:hint="eastAsia"/>
          <w:sz w:val="28"/>
          <w:szCs w:val="28"/>
        </w:rPr>
        <w:t>TJ</w:t>
      </w:r>
      <w:r w:rsidR="00280C73" w:rsidRPr="00050D89">
        <w:rPr>
          <w:rFonts w:hint="eastAsia"/>
          <w:sz w:val="28"/>
          <w:szCs w:val="28"/>
        </w:rPr>
        <w:t>-</w:t>
      </w:r>
      <w:r w:rsidRPr="00050D89">
        <w:rPr>
          <w:rFonts w:hint="eastAsia"/>
          <w:sz w:val="28"/>
          <w:szCs w:val="28"/>
        </w:rPr>
        <w:t>2017</w:t>
      </w:r>
      <w:r w:rsidRPr="00050D89">
        <w:rPr>
          <w:rFonts w:hint="eastAsia"/>
          <w:sz w:val="28"/>
          <w:szCs w:val="28"/>
        </w:rPr>
        <w:t>”</w:t>
      </w:r>
      <w:r w:rsidR="005A13E8" w:rsidRPr="003078CC">
        <w:rPr>
          <w:rFonts w:hint="eastAsia"/>
          <w:sz w:val="28"/>
          <w:szCs w:val="28"/>
        </w:rPr>
        <w:t xml:space="preserve"> </w:t>
      </w:r>
      <w:r w:rsidR="005A13E8" w:rsidRPr="003078CC">
        <w:rPr>
          <w:rFonts w:hint="eastAsia"/>
          <w:sz w:val="28"/>
          <w:szCs w:val="28"/>
        </w:rPr>
        <w:t>（短线均为半角英文输入状态下的中横线）</w:t>
      </w:r>
      <w:r>
        <w:rPr>
          <w:rFonts w:hint="eastAsia"/>
          <w:sz w:val="28"/>
          <w:szCs w:val="28"/>
        </w:rPr>
        <w:t>。</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3</w:t>
      </w:r>
      <w:r>
        <w:rPr>
          <w:rFonts w:hint="eastAsia"/>
          <w:sz w:val="28"/>
          <w:szCs w:val="28"/>
        </w:rPr>
        <w:t>）图廓左下角注记为：</w:t>
      </w:r>
      <w:r w:rsidRPr="00050D89">
        <w:rPr>
          <w:rFonts w:hint="eastAsia"/>
          <w:sz w:val="28"/>
          <w:szCs w:val="28"/>
        </w:rPr>
        <w:t xml:space="preserve">2017 </w:t>
      </w:r>
      <w:r w:rsidRPr="00050D89">
        <w:rPr>
          <w:rFonts w:hint="eastAsia"/>
          <w:sz w:val="28"/>
          <w:szCs w:val="28"/>
        </w:rPr>
        <w:t>年</w:t>
      </w:r>
      <w:r w:rsidRPr="00050D89">
        <w:rPr>
          <w:rFonts w:hint="eastAsia"/>
          <w:sz w:val="28"/>
          <w:szCs w:val="28"/>
        </w:rPr>
        <w:t xml:space="preserve"> 6 </w:t>
      </w:r>
      <w:r w:rsidRPr="00050D89">
        <w:rPr>
          <w:rFonts w:hint="eastAsia"/>
          <w:sz w:val="28"/>
          <w:szCs w:val="28"/>
        </w:rPr>
        <w:t>月全野外数字成图，</w:t>
      </w:r>
      <w:r w:rsidR="00280C73" w:rsidRPr="00050D89">
        <w:rPr>
          <w:rFonts w:hint="eastAsia"/>
          <w:sz w:val="28"/>
          <w:szCs w:val="28"/>
        </w:rPr>
        <w:t>1990</w:t>
      </w:r>
      <w:r w:rsidR="00280C73" w:rsidRPr="00050D89">
        <w:rPr>
          <w:rFonts w:hint="eastAsia"/>
          <w:sz w:val="28"/>
          <w:szCs w:val="28"/>
        </w:rPr>
        <w:t>年</w:t>
      </w:r>
      <w:r w:rsidRPr="00050D89">
        <w:rPr>
          <w:rFonts w:hint="eastAsia"/>
          <w:sz w:val="28"/>
          <w:szCs w:val="28"/>
        </w:rPr>
        <w:t>天津</w:t>
      </w:r>
      <w:r w:rsidR="00280C73" w:rsidRPr="00050D89">
        <w:rPr>
          <w:rFonts w:hint="eastAsia"/>
          <w:sz w:val="28"/>
          <w:szCs w:val="28"/>
        </w:rPr>
        <w:t>市</w:t>
      </w:r>
      <w:r w:rsidRPr="00050D89">
        <w:rPr>
          <w:sz w:val="28"/>
          <w:szCs w:val="28"/>
        </w:rPr>
        <w:t>任意直角</w:t>
      </w:r>
      <w:r w:rsidRPr="00050D89">
        <w:rPr>
          <w:rFonts w:hint="eastAsia"/>
          <w:sz w:val="28"/>
          <w:szCs w:val="28"/>
        </w:rPr>
        <w:t>坐标系，</w:t>
      </w:r>
      <w:r w:rsidRPr="00050D89">
        <w:rPr>
          <w:rFonts w:hint="eastAsia"/>
          <w:sz w:val="28"/>
          <w:szCs w:val="28"/>
        </w:rPr>
        <w:t>1972</w:t>
      </w:r>
      <w:r w:rsidRPr="00050D89">
        <w:rPr>
          <w:rFonts w:hint="eastAsia"/>
          <w:sz w:val="28"/>
          <w:szCs w:val="28"/>
        </w:rPr>
        <w:t>年天津</w:t>
      </w:r>
      <w:r w:rsidR="00280C73" w:rsidRPr="00050D89">
        <w:rPr>
          <w:rFonts w:hint="eastAsia"/>
          <w:sz w:val="28"/>
          <w:szCs w:val="28"/>
        </w:rPr>
        <w:t>市</w:t>
      </w:r>
      <w:r w:rsidRPr="00050D89">
        <w:rPr>
          <w:sz w:val="28"/>
          <w:szCs w:val="28"/>
        </w:rPr>
        <w:t>大沽高程系</w:t>
      </w:r>
      <w:r>
        <w:rPr>
          <w:rFonts w:hint="eastAsia"/>
          <w:sz w:val="28"/>
          <w:szCs w:val="28"/>
        </w:rPr>
        <w:t>。</w:t>
      </w:r>
      <w:r>
        <w:rPr>
          <w:rFonts w:hint="eastAsia"/>
          <w:sz w:val="28"/>
          <w:szCs w:val="28"/>
        </w:rPr>
        <w:t>GB/T 20257.1</w:t>
      </w:r>
      <w:r>
        <w:rPr>
          <w:rFonts w:hint="eastAsia"/>
          <w:sz w:val="28"/>
          <w:szCs w:val="28"/>
        </w:rPr>
        <w:t>－</w:t>
      </w:r>
      <w:r>
        <w:rPr>
          <w:rFonts w:hint="eastAsia"/>
          <w:sz w:val="28"/>
          <w:szCs w:val="28"/>
        </w:rPr>
        <w:t xml:space="preserve">2007 </w:t>
      </w:r>
      <w:r>
        <w:rPr>
          <w:rFonts w:hint="eastAsia"/>
          <w:sz w:val="28"/>
          <w:szCs w:val="28"/>
        </w:rPr>
        <w:t>国家基本比例尺地图图式</w:t>
      </w:r>
      <w:r>
        <w:rPr>
          <w:rFonts w:hint="eastAsia"/>
          <w:sz w:val="28"/>
          <w:szCs w:val="28"/>
        </w:rPr>
        <w:t xml:space="preserve"> </w:t>
      </w:r>
      <w:r>
        <w:rPr>
          <w:rFonts w:hint="eastAsia"/>
          <w:sz w:val="28"/>
          <w:szCs w:val="28"/>
        </w:rPr>
        <w:t>第一部分：</w:t>
      </w:r>
      <w:r>
        <w:rPr>
          <w:rFonts w:hint="eastAsia"/>
          <w:sz w:val="28"/>
          <w:szCs w:val="28"/>
        </w:rPr>
        <w:t xml:space="preserve">1:500 1:1000 1:2000 </w:t>
      </w:r>
      <w:r>
        <w:rPr>
          <w:rFonts w:hint="eastAsia"/>
          <w:sz w:val="28"/>
          <w:szCs w:val="28"/>
        </w:rPr>
        <w:t>地形图图式。图廓右上角原</w:t>
      </w:r>
      <w:r w:rsidR="00B450A5">
        <w:rPr>
          <w:rFonts w:hint="eastAsia"/>
          <w:sz w:val="28"/>
          <w:szCs w:val="28"/>
        </w:rPr>
        <w:t>地形图</w:t>
      </w:r>
      <w:r>
        <w:rPr>
          <w:rFonts w:hint="eastAsia"/>
          <w:sz w:val="28"/>
          <w:szCs w:val="28"/>
        </w:rPr>
        <w:t>“秘密”改为“竞赛用图”</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4</w:t>
      </w:r>
      <w:r>
        <w:rPr>
          <w:rFonts w:hint="eastAsia"/>
          <w:sz w:val="28"/>
          <w:szCs w:val="28"/>
        </w:rPr>
        <w:t>）控制点注记放在测量控制点层；高程点注记放在高程点及注记层；图廓整饰注记放在图廓整饰层；其他注记放在注记层。</w:t>
      </w:r>
    </w:p>
    <w:p w:rsidR="00BC238D" w:rsidRDefault="00E76F26">
      <w:pPr>
        <w:spacing w:line="360" w:lineRule="auto"/>
        <w:ind w:leftChars="405" w:left="850" w:rightChars="471" w:right="989" w:firstLineChars="200" w:firstLine="560"/>
        <w:rPr>
          <w:sz w:val="28"/>
          <w:szCs w:val="28"/>
        </w:rPr>
      </w:pPr>
      <w:r>
        <w:rPr>
          <w:rFonts w:hint="eastAsia"/>
          <w:sz w:val="28"/>
          <w:szCs w:val="28"/>
        </w:rPr>
        <w:t>（</w:t>
      </w:r>
      <w:r>
        <w:rPr>
          <w:rFonts w:hint="eastAsia"/>
          <w:sz w:val="28"/>
          <w:szCs w:val="28"/>
        </w:rPr>
        <w:t>5</w:t>
      </w:r>
      <w:r>
        <w:rPr>
          <w:rFonts w:hint="eastAsia"/>
          <w:sz w:val="28"/>
          <w:szCs w:val="28"/>
        </w:rPr>
        <w:t>）成果整理上交要求中，分别以符号库、字库、线型库为名建立目录，存放相应文件。测绘机关全称为</w:t>
      </w:r>
      <w:r w:rsidRPr="00050D89">
        <w:rPr>
          <w:rFonts w:hint="eastAsia"/>
          <w:sz w:val="28"/>
          <w:szCs w:val="28"/>
        </w:rPr>
        <w:t>：第四届天津市测绘地理信息行业职业技能竞赛组委会。</w:t>
      </w:r>
      <w:r>
        <w:rPr>
          <w:rFonts w:hint="eastAsia"/>
          <w:sz w:val="28"/>
          <w:szCs w:val="28"/>
        </w:rPr>
        <w:t>绘图员、检查员均不注记。</w:t>
      </w:r>
    </w:p>
    <w:p w:rsidR="00BC238D" w:rsidRDefault="00E76F26">
      <w:pPr>
        <w:spacing w:line="360" w:lineRule="auto"/>
        <w:ind w:leftChars="405" w:left="850" w:rightChars="471" w:right="989" w:firstLineChars="200" w:firstLine="560"/>
        <w:rPr>
          <w:sz w:val="28"/>
          <w:szCs w:val="28"/>
        </w:rPr>
      </w:pPr>
      <w:r>
        <w:rPr>
          <w:rFonts w:hint="eastAsia"/>
          <w:sz w:val="28"/>
          <w:szCs w:val="28"/>
        </w:rPr>
        <w:t>（八）要素分层与颜色要求</w:t>
      </w:r>
    </w:p>
    <w:tbl>
      <w:tblPr>
        <w:tblW w:w="9161" w:type="dxa"/>
        <w:jc w:val="center"/>
        <w:tblLayout w:type="fixed"/>
        <w:tblCellMar>
          <w:left w:w="0" w:type="dxa"/>
          <w:right w:w="0" w:type="dxa"/>
        </w:tblCellMar>
        <w:tblLook w:val="04A0" w:firstRow="1" w:lastRow="0" w:firstColumn="1" w:lastColumn="0" w:noHBand="0" w:noVBand="1"/>
      </w:tblPr>
      <w:tblGrid>
        <w:gridCol w:w="642"/>
        <w:gridCol w:w="1870"/>
        <w:gridCol w:w="1883"/>
        <w:gridCol w:w="4766"/>
      </w:tblGrid>
      <w:tr w:rsidR="00BC238D">
        <w:trPr>
          <w:trHeight w:val="251"/>
          <w:jc w:val="center"/>
        </w:trPr>
        <w:tc>
          <w:tcPr>
            <w:tcW w:w="642" w:type="dxa"/>
            <w:tcBorders>
              <w:top w:val="single" w:sz="4" w:space="0" w:color="auto"/>
              <w:left w:val="single" w:sz="4" w:space="0" w:color="auto"/>
              <w:bottom w:val="single" w:sz="4" w:space="0" w:color="auto"/>
              <w:right w:val="single" w:sz="4" w:space="0" w:color="auto"/>
            </w:tcBorders>
            <w:vAlign w:val="center"/>
          </w:tcPr>
          <w:p w:rsidR="00BC238D" w:rsidRDefault="00E76F26">
            <w:pPr>
              <w:autoSpaceDE w:val="0"/>
              <w:autoSpaceDN w:val="0"/>
              <w:adjustRightInd w:val="0"/>
              <w:ind w:leftChars="-10" w:left="3" w:hangingChars="10" w:hanging="24"/>
              <w:jc w:val="center"/>
              <w:rPr>
                <w:rFonts w:asciiTheme="minorEastAsia" w:eastAsiaTheme="minorEastAsia" w:hAnsiTheme="minorEastAsia" w:cs="Times New Roman"/>
                <w:kern w:val="0"/>
                <w:sz w:val="24"/>
                <w:szCs w:val="24"/>
              </w:rPr>
            </w:pPr>
            <w:r>
              <w:rPr>
                <w:rFonts w:asciiTheme="minorEastAsia" w:eastAsiaTheme="minorEastAsia" w:hAnsiTheme="minorEastAsia"/>
                <w:kern w:val="0"/>
                <w:sz w:val="24"/>
                <w:szCs w:val="24"/>
              </w:rPr>
              <w:t>序号</w:t>
            </w:r>
          </w:p>
        </w:tc>
        <w:tc>
          <w:tcPr>
            <w:tcW w:w="1870"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3" w:firstLine="7"/>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层 名</w:t>
            </w:r>
          </w:p>
        </w:tc>
        <w:tc>
          <w:tcPr>
            <w:tcW w:w="1883"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44" w:firstLine="106"/>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层色（RGB）</w:t>
            </w:r>
          </w:p>
        </w:tc>
        <w:tc>
          <w:tcPr>
            <w:tcW w:w="4766"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200" w:firstLine="48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备 注</w:t>
            </w:r>
          </w:p>
        </w:tc>
      </w:tr>
      <w:tr w:rsidR="00BC238D">
        <w:trPr>
          <w:trHeight w:val="431"/>
          <w:jc w:val="center"/>
        </w:trPr>
        <w:tc>
          <w:tcPr>
            <w:tcW w:w="642" w:type="dxa"/>
            <w:tcBorders>
              <w:top w:val="single" w:sz="4" w:space="0" w:color="auto"/>
              <w:left w:val="single" w:sz="4" w:space="0" w:color="auto"/>
              <w:bottom w:val="single" w:sz="4" w:space="0" w:color="auto"/>
              <w:right w:val="single" w:sz="4" w:space="0" w:color="auto"/>
            </w:tcBorders>
            <w:vAlign w:val="center"/>
          </w:tcPr>
          <w:p w:rsidR="00BC238D" w:rsidRDefault="00E76F26">
            <w:pPr>
              <w:autoSpaceDE w:val="0"/>
              <w:autoSpaceDN w:val="0"/>
              <w:adjustRightInd w:val="0"/>
              <w:ind w:leftChars="-10" w:left="3" w:hangingChars="10" w:hanging="24"/>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w:t>
            </w:r>
          </w:p>
        </w:tc>
        <w:tc>
          <w:tcPr>
            <w:tcW w:w="1870"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3" w:firstLine="7"/>
              <w:rPr>
                <w:rFonts w:asciiTheme="minorEastAsia" w:eastAsiaTheme="minorEastAsia" w:hAnsiTheme="minorEastAsia"/>
                <w:kern w:val="0"/>
                <w:sz w:val="24"/>
                <w:szCs w:val="24"/>
              </w:rPr>
            </w:pPr>
            <w:r>
              <w:rPr>
                <w:rFonts w:asciiTheme="minorEastAsia" w:eastAsiaTheme="minorEastAsia" w:hAnsiTheme="minorEastAsia"/>
                <w:kern w:val="0"/>
                <w:sz w:val="24"/>
                <w:szCs w:val="24"/>
              </w:rPr>
              <w:t>测量控制点</w:t>
            </w:r>
          </w:p>
        </w:tc>
        <w:tc>
          <w:tcPr>
            <w:tcW w:w="1883"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44" w:firstLine="106"/>
              <w:rPr>
                <w:rFonts w:asciiTheme="minorEastAsia" w:eastAsiaTheme="minorEastAsia" w:hAnsiTheme="minorEastAsia"/>
                <w:kern w:val="0"/>
                <w:sz w:val="24"/>
                <w:szCs w:val="24"/>
              </w:rPr>
            </w:pPr>
            <w:r>
              <w:rPr>
                <w:rFonts w:asciiTheme="minorEastAsia" w:eastAsiaTheme="minorEastAsia" w:hAnsiTheme="minorEastAsia"/>
                <w:kern w:val="0"/>
                <w:sz w:val="24"/>
                <w:szCs w:val="24"/>
              </w:rPr>
              <w:t>0，0，0</w:t>
            </w:r>
          </w:p>
        </w:tc>
        <w:tc>
          <w:tcPr>
            <w:tcW w:w="4766"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包括点名、点号、高程、符号</w:t>
            </w:r>
          </w:p>
        </w:tc>
      </w:tr>
      <w:tr w:rsidR="00BC238D">
        <w:trPr>
          <w:trHeight w:val="431"/>
          <w:jc w:val="center"/>
        </w:trPr>
        <w:tc>
          <w:tcPr>
            <w:tcW w:w="642" w:type="dxa"/>
            <w:tcBorders>
              <w:top w:val="single" w:sz="4" w:space="0" w:color="auto"/>
              <w:left w:val="single" w:sz="4" w:space="0" w:color="auto"/>
              <w:bottom w:val="single" w:sz="4" w:space="0" w:color="auto"/>
              <w:right w:val="single" w:sz="4" w:space="0" w:color="auto"/>
            </w:tcBorders>
            <w:vAlign w:val="center"/>
          </w:tcPr>
          <w:p w:rsidR="00BC238D" w:rsidRDefault="00E76F26">
            <w:pPr>
              <w:autoSpaceDE w:val="0"/>
              <w:autoSpaceDN w:val="0"/>
              <w:adjustRightInd w:val="0"/>
              <w:ind w:leftChars="-10" w:left="3" w:hangingChars="10" w:hanging="24"/>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2</w:t>
            </w:r>
          </w:p>
        </w:tc>
        <w:tc>
          <w:tcPr>
            <w:tcW w:w="1870"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3" w:firstLine="7"/>
              <w:rPr>
                <w:rFonts w:asciiTheme="minorEastAsia" w:eastAsiaTheme="minorEastAsia" w:hAnsiTheme="minorEastAsia"/>
                <w:kern w:val="0"/>
                <w:sz w:val="24"/>
                <w:szCs w:val="24"/>
              </w:rPr>
            </w:pPr>
            <w:r>
              <w:rPr>
                <w:rFonts w:asciiTheme="minorEastAsia" w:eastAsiaTheme="minorEastAsia" w:hAnsiTheme="minorEastAsia"/>
                <w:kern w:val="0"/>
                <w:sz w:val="24"/>
                <w:szCs w:val="24"/>
              </w:rPr>
              <w:t>水系及附属设施</w:t>
            </w:r>
          </w:p>
        </w:tc>
        <w:tc>
          <w:tcPr>
            <w:tcW w:w="1883"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44" w:firstLine="106"/>
              <w:rPr>
                <w:rFonts w:asciiTheme="minorEastAsia" w:eastAsiaTheme="minorEastAsia" w:hAnsiTheme="minorEastAsia"/>
                <w:kern w:val="0"/>
                <w:sz w:val="24"/>
                <w:szCs w:val="24"/>
              </w:rPr>
            </w:pPr>
            <w:r>
              <w:rPr>
                <w:rFonts w:asciiTheme="minorEastAsia" w:eastAsiaTheme="minorEastAsia" w:hAnsiTheme="minorEastAsia"/>
                <w:kern w:val="0"/>
                <w:sz w:val="24"/>
                <w:szCs w:val="24"/>
              </w:rPr>
              <w:t>0，174，239</w:t>
            </w:r>
          </w:p>
        </w:tc>
        <w:tc>
          <w:tcPr>
            <w:tcW w:w="4766"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水库坝、堤岸、沟堑、水闸、拦水坝、滚水坝、防波堤、防洪墙、土堤颜色为0，0，0</w:t>
            </w:r>
          </w:p>
        </w:tc>
      </w:tr>
      <w:tr w:rsidR="00BC238D">
        <w:trPr>
          <w:trHeight w:val="323"/>
          <w:jc w:val="center"/>
        </w:trPr>
        <w:tc>
          <w:tcPr>
            <w:tcW w:w="642" w:type="dxa"/>
            <w:tcBorders>
              <w:top w:val="single" w:sz="4" w:space="0" w:color="auto"/>
              <w:left w:val="single" w:sz="4" w:space="0" w:color="auto"/>
              <w:bottom w:val="single" w:sz="4" w:space="0" w:color="auto"/>
              <w:right w:val="single" w:sz="4" w:space="0" w:color="auto"/>
            </w:tcBorders>
            <w:vAlign w:val="center"/>
          </w:tcPr>
          <w:p w:rsidR="00BC238D" w:rsidRDefault="00E76F26">
            <w:pPr>
              <w:autoSpaceDE w:val="0"/>
              <w:autoSpaceDN w:val="0"/>
              <w:adjustRightInd w:val="0"/>
              <w:ind w:leftChars="-10" w:left="3" w:hangingChars="10" w:hanging="24"/>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3</w:t>
            </w:r>
          </w:p>
        </w:tc>
        <w:tc>
          <w:tcPr>
            <w:tcW w:w="1870"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3" w:firstLine="7"/>
              <w:rPr>
                <w:rFonts w:asciiTheme="minorEastAsia" w:eastAsiaTheme="minorEastAsia" w:hAnsiTheme="minorEastAsia"/>
                <w:kern w:val="0"/>
                <w:sz w:val="24"/>
                <w:szCs w:val="24"/>
              </w:rPr>
            </w:pPr>
            <w:r>
              <w:rPr>
                <w:rFonts w:asciiTheme="minorEastAsia" w:eastAsiaTheme="minorEastAsia" w:hAnsiTheme="minorEastAsia"/>
                <w:kern w:val="0"/>
                <w:sz w:val="24"/>
                <w:szCs w:val="24"/>
              </w:rPr>
              <w:t>居民地及设施</w:t>
            </w:r>
          </w:p>
        </w:tc>
        <w:tc>
          <w:tcPr>
            <w:tcW w:w="1883"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44" w:firstLine="106"/>
              <w:rPr>
                <w:rFonts w:asciiTheme="minorEastAsia" w:eastAsiaTheme="minorEastAsia" w:hAnsiTheme="minorEastAsia"/>
                <w:kern w:val="0"/>
                <w:sz w:val="24"/>
                <w:szCs w:val="24"/>
              </w:rPr>
            </w:pPr>
            <w:r>
              <w:rPr>
                <w:rFonts w:asciiTheme="minorEastAsia" w:eastAsiaTheme="minorEastAsia" w:hAnsiTheme="minorEastAsia"/>
                <w:kern w:val="0"/>
                <w:sz w:val="24"/>
                <w:szCs w:val="24"/>
              </w:rPr>
              <w:t>0，0，0</w:t>
            </w:r>
          </w:p>
        </w:tc>
        <w:tc>
          <w:tcPr>
            <w:tcW w:w="4766" w:type="dxa"/>
            <w:tcBorders>
              <w:top w:val="single" w:sz="4" w:space="0" w:color="auto"/>
              <w:left w:val="nil"/>
              <w:bottom w:val="single" w:sz="4" w:space="0" w:color="auto"/>
              <w:right w:val="single" w:sz="4" w:space="0" w:color="auto"/>
            </w:tcBorders>
            <w:vAlign w:val="center"/>
          </w:tcPr>
          <w:p w:rsidR="00BC238D" w:rsidRDefault="00BC238D">
            <w:pPr>
              <w:autoSpaceDE w:val="0"/>
              <w:autoSpaceDN w:val="0"/>
              <w:adjustRightInd w:val="0"/>
              <w:ind w:firstLineChars="200" w:firstLine="480"/>
              <w:rPr>
                <w:rFonts w:asciiTheme="minorEastAsia" w:eastAsiaTheme="minorEastAsia" w:hAnsiTheme="minorEastAsia"/>
                <w:kern w:val="0"/>
                <w:sz w:val="24"/>
                <w:szCs w:val="24"/>
              </w:rPr>
            </w:pPr>
          </w:p>
        </w:tc>
      </w:tr>
      <w:tr w:rsidR="00BC238D">
        <w:trPr>
          <w:trHeight w:val="320"/>
          <w:jc w:val="center"/>
        </w:trPr>
        <w:tc>
          <w:tcPr>
            <w:tcW w:w="642" w:type="dxa"/>
            <w:tcBorders>
              <w:top w:val="single" w:sz="4" w:space="0" w:color="auto"/>
              <w:left w:val="single" w:sz="4" w:space="0" w:color="auto"/>
              <w:bottom w:val="single" w:sz="4" w:space="0" w:color="auto"/>
              <w:right w:val="single" w:sz="4" w:space="0" w:color="auto"/>
            </w:tcBorders>
            <w:vAlign w:val="center"/>
          </w:tcPr>
          <w:p w:rsidR="00BC238D" w:rsidRDefault="00E76F26">
            <w:pPr>
              <w:autoSpaceDE w:val="0"/>
              <w:autoSpaceDN w:val="0"/>
              <w:adjustRightInd w:val="0"/>
              <w:ind w:leftChars="-10" w:left="3" w:hangingChars="10" w:hanging="24"/>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p>
        </w:tc>
        <w:tc>
          <w:tcPr>
            <w:tcW w:w="1870"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3" w:firstLine="7"/>
              <w:rPr>
                <w:rFonts w:asciiTheme="minorEastAsia" w:eastAsiaTheme="minorEastAsia" w:hAnsiTheme="minorEastAsia"/>
                <w:kern w:val="0"/>
                <w:sz w:val="24"/>
                <w:szCs w:val="24"/>
              </w:rPr>
            </w:pPr>
            <w:r>
              <w:rPr>
                <w:rFonts w:asciiTheme="minorEastAsia" w:eastAsiaTheme="minorEastAsia" w:hAnsiTheme="minorEastAsia"/>
                <w:kern w:val="0"/>
                <w:sz w:val="24"/>
                <w:szCs w:val="24"/>
              </w:rPr>
              <w:t>交通及附属设施</w:t>
            </w:r>
          </w:p>
        </w:tc>
        <w:tc>
          <w:tcPr>
            <w:tcW w:w="1883"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44" w:firstLine="106"/>
              <w:rPr>
                <w:rFonts w:asciiTheme="minorEastAsia" w:eastAsiaTheme="minorEastAsia" w:hAnsiTheme="minorEastAsia"/>
                <w:kern w:val="0"/>
                <w:sz w:val="24"/>
                <w:szCs w:val="24"/>
              </w:rPr>
            </w:pPr>
            <w:r>
              <w:rPr>
                <w:rFonts w:asciiTheme="minorEastAsia" w:eastAsiaTheme="minorEastAsia" w:hAnsiTheme="minorEastAsia"/>
                <w:kern w:val="0"/>
                <w:sz w:val="24"/>
                <w:szCs w:val="24"/>
              </w:rPr>
              <w:t>0，0，0</w:t>
            </w:r>
          </w:p>
        </w:tc>
        <w:tc>
          <w:tcPr>
            <w:tcW w:w="4766" w:type="dxa"/>
            <w:tcBorders>
              <w:top w:val="single" w:sz="4" w:space="0" w:color="auto"/>
              <w:left w:val="nil"/>
              <w:bottom w:val="single" w:sz="4" w:space="0" w:color="auto"/>
              <w:right w:val="single" w:sz="4" w:space="0" w:color="auto"/>
            </w:tcBorders>
            <w:vAlign w:val="center"/>
          </w:tcPr>
          <w:p w:rsidR="00BC238D" w:rsidRDefault="00BC238D">
            <w:pPr>
              <w:autoSpaceDE w:val="0"/>
              <w:autoSpaceDN w:val="0"/>
              <w:adjustRightInd w:val="0"/>
              <w:ind w:firstLineChars="200" w:firstLine="480"/>
              <w:rPr>
                <w:rFonts w:asciiTheme="minorEastAsia" w:eastAsiaTheme="minorEastAsia" w:hAnsiTheme="minorEastAsia"/>
                <w:kern w:val="0"/>
                <w:sz w:val="24"/>
                <w:szCs w:val="24"/>
              </w:rPr>
            </w:pPr>
          </w:p>
        </w:tc>
      </w:tr>
      <w:tr w:rsidR="00BC238D">
        <w:trPr>
          <w:trHeight w:val="332"/>
          <w:jc w:val="center"/>
        </w:trPr>
        <w:tc>
          <w:tcPr>
            <w:tcW w:w="642" w:type="dxa"/>
            <w:tcBorders>
              <w:top w:val="single" w:sz="4" w:space="0" w:color="auto"/>
              <w:left w:val="single" w:sz="4" w:space="0" w:color="auto"/>
              <w:bottom w:val="single" w:sz="4" w:space="0" w:color="auto"/>
              <w:right w:val="single" w:sz="4" w:space="0" w:color="auto"/>
            </w:tcBorders>
            <w:vAlign w:val="center"/>
          </w:tcPr>
          <w:p w:rsidR="00BC238D" w:rsidRDefault="00E76F26">
            <w:pPr>
              <w:autoSpaceDE w:val="0"/>
              <w:autoSpaceDN w:val="0"/>
              <w:adjustRightInd w:val="0"/>
              <w:ind w:leftChars="-10" w:left="3" w:hangingChars="10" w:hanging="24"/>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5</w:t>
            </w:r>
          </w:p>
        </w:tc>
        <w:tc>
          <w:tcPr>
            <w:tcW w:w="1870"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3" w:firstLine="7"/>
              <w:rPr>
                <w:rFonts w:asciiTheme="minorEastAsia" w:eastAsiaTheme="minorEastAsia" w:hAnsiTheme="minorEastAsia"/>
                <w:kern w:val="0"/>
                <w:sz w:val="24"/>
                <w:szCs w:val="24"/>
              </w:rPr>
            </w:pPr>
            <w:r>
              <w:rPr>
                <w:rFonts w:asciiTheme="minorEastAsia" w:eastAsiaTheme="minorEastAsia" w:hAnsiTheme="minorEastAsia"/>
                <w:kern w:val="0"/>
                <w:sz w:val="24"/>
                <w:szCs w:val="24"/>
              </w:rPr>
              <w:t>管线及附属设施</w:t>
            </w:r>
          </w:p>
        </w:tc>
        <w:tc>
          <w:tcPr>
            <w:tcW w:w="1883"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44" w:firstLine="106"/>
              <w:rPr>
                <w:rFonts w:asciiTheme="minorEastAsia" w:eastAsiaTheme="minorEastAsia" w:hAnsiTheme="minorEastAsia"/>
                <w:kern w:val="0"/>
                <w:sz w:val="24"/>
                <w:szCs w:val="24"/>
              </w:rPr>
            </w:pPr>
            <w:r>
              <w:rPr>
                <w:rFonts w:asciiTheme="minorEastAsia" w:eastAsiaTheme="minorEastAsia" w:hAnsiTheme="minorEastAsia"/>
                <w:kern w:val="0"/>
                <w:sz w:val="24"/>
                <w:szCs w:val="24"/>
              </w:rPr>
              <w:t>0，0，0</w:t>
            </w:r>
          </w:p>
        </w:tc>
        <w:tc>
          <w:tcPr>
            <w:tcW w:w="4766" w:type="dxa"/>
            <w:tcBorders>
              <w:top w:val="single" w:sz="4" w:space="0" w:color="auto"/>
              <w:left w:val="nil"/>
              <w:bottom w:val="single" w:sz="4" w:space="0" w:color="auto"/>
              <w:right w:val="single" w:sz="4" w:space="0" w:color="auto"/>
            </w:tcBorders>
            <w:vAlign w:val="center"/>
          </w:tcPr>
          <w:p w:rsidR="00BC238D" w:rsidRDefault="00BC238D">
            <w:pPr>
              <w:autoSpaceDE w:val="0"/>
              <w:autoSpaceDN w:val="0"/>
              <w:adjustRightInd w:val="0"/>
              <w:ind w:firstLineChars="200" w:firstLine="480"/>
              <w:rPr>
                <w:rFonts w:asciiTheme="minorEastAsia" w:eastAsiaTheme="minorEastAsia" w:hAnsiTheme="minorEastAsia"/>
                <w:kern w:val="0"/>
                <w:sz w:val="24"/>
                <w:szCs w:val="24"/>
              </w:rPr>
            </w:pPr>
          </w:p>
        </w:tc>
      </w:tr>
      <w:tr w:rsidR="00BC238D">
        <w:trPr>
          <w:trHeight w:val="317"/>
          <w:jc w:val="center"/>
        </w:trPr>
        <w:tc>
          <w:tcPr>
            <w:tcW w:w="642" w:type="dxa"/>
            <w:tcBorders>
              <w:top w:val="single" w:sz="4" w:space="0" w:color="auto"/>
              <w:left w:val="single" w:sz="4" w:space="0" w:color="auto"/>
              <w:bottom w:val="single" w:sz="4" w:space="0" w:color="auto"/>
              <w:right w:val="single" w:sz="4" w:space="0" w:color="auto"/>
            </w:tcBorders>
            <w:vAlign w:val="center"/>
          </w:tcPr>
          <w:p w:rsidR="00BC238D" w:rsidRDefault="00E76F26">
            <w:pPr>
              <w:autoSpaceDE w:val="0"/>
              <w:autoSpaceDN w:val="0"/>
              <w:adjustRightInd w:val="0"/>
              <w:ind w:leftChars="-10" w:left="3" w:hangingChars="10" w:hanging="24"/>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6</w:t>
            </w:r>
          </w:p>
        </w:tc>
        <w:tc>
          <w:tcPr>
            <w:tcW w:w="1870"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3" w:firstLine="7"/>
              <w:rPr>
                <w:rFonts w:asciiTheme="minorEastAsia" w:eastAsiaTheme="minorEastAsia" w:hAnsiTheme="minorEastAsia"/>
                <w:kern w:val="0"/>
                <w:sz w:val="24"/>
                <w:szCs w:val="24"/>
              </w:rPr>
            </w:pPr>
            <w:r>
              <w:rPr>
                <w:rFonts w:asciiTheme="minorEastAsia" w:eastAsiaTheme="minorEastAsia" w:hAnsiTheme="minorEastAsia"/>
                <w:kern w:val="0"/>
                <w:sz w:val="24"/>
                <w:szCs w:val="24"/>
              </w:rPr>
              <w:t>地貌</w:t>
            </w:r>
          </w:p>
        </w:tc>
        <w:tc>
          <w:tcPr>
            <w:tcW w:w="1883"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44" w:firstLine="106"/>
              <w:rPr>
                <w:rFonts w:asciiTheme="minorEastAsia" w:eastAsiaTheme="minorEastAsia" w:hAnsiTheme="minorEastAsia"/>
                <w:kern w:val="0"/>
                <w:sz w:val="24"/>
                <w:szCs w:val="24"/>
              </w:rPr>
            </w:pPr>
            <w:r>
              <w:rPr>
                <w:rFonts w:asciiTheme="minorEastAsia" w:eastAsiaTheme="minorEastAsia" w:hAnsiTheme="minorEastAsia"/>
                <w:kern w:val="0"/>
                <w:sz w:val="24"/>
                <w:szCs w:val="24"/>
              </w:rPr>
              <w:t>185，124，15</w:t>
            </w:r>
          </w:p>
        </w:tc>
        <w:tc>
          <w:tcPr>
            <w:tcW w:w="4766"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除陡石山为本层色外,其它陡坎均为黑色0,0,0</w:t>
            </w:r>
          </w:p>
        </w:tc>
      </w:tr>
      <w:tr w:rsidR="00BC238D">
        <w:trPr>
          <w:trHeight w:val="317"/>
          <w:jc w:val="center"/>
        </w:trPr>
        <w:tc>
          <w:tcPr>
            <w:tcW w:w="642" w:type="dxa"/>
            <w:tcBorders>
              <w:top w:val="single" w:sz="4" w:space="0" w:color="auto"/>
              <w:left w:val="single" w:sz="4" w:space="0" w:color="auto"/>
              <w:bottom w:val="single" w:sz="4" w:space="0" w:color="auto"/>
              <w:right w:val="single" w:sz="4" w:space="0" w:color="auto"/>
            </w:tcBorders>
            <w:vAlign w:val="center"/>
          </w:tcPr>
          <w:p w:rsidR="00BC238D" w:rsidRDefault="00E76F26">
            <w:pPr>
              <w:autoSpaceDE w:val="0"/>
              <w:autoSpaceDN w:val="0"/>
              <w:adjustRightInd w:val="0"/>
              <w:ind w:leftChars="-10" w:left="3" w:hangingChars="10" w:hanging="24"/>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7</w:t>
            </w:r>
          </w:p>
        </w:tc>
        <w:tc>
          <w:tcPr>
            <w:tcW w:w="1870"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3" w:firstLine="7"/>
              <w:rPr>
                <w:rFonts w:asciiTheme="minorEastAsia" w:eastAsiaTheme="minorEastAsia" w:hAnsiTheme="minorEastAsia"/>
                <w:kern w:val="0"/>
                <w:sz w:val="24"/>
                <w:szCs w:val="24"/>
              </w:rPr>
            </w:pPr>
            <w:r>
              <w:rPr>
                <w:rFonts w:asciiTheme="minorEastAsia" w:eastAsiaTheme="minorEastAsia" w:hAnsiTheme="minorEastAsia"/>
                <w:kern w:val="0"/>
                <w:sz w:val="24"/>
                <w:szCs w:val="24"/>
              </w:rPr>
              <w:t>高程点及注记</w:t>
            </w:r>
          </w:p>
        </w:tc>
        <w:tc>
          <w:tcPr>
            <w:tcW w:w="1883"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44" w:firstLine="106"/>
              <w:rPr>
                <w:rFonts w:asciiTheme="minorEastAsia" w:eastAsiaTheme="minorEastAsia" w:hAnsiTheme="minorEastAsia"/>
                <w:kern w:val="0"/>
                <w:sz w:val="24"/>
                <w:szCs w:val="24"/>
              </w:rPr>
            </w:pPr>
            <w:r>
              <w:rPr>
                <w:rFonts w:asciiTheme="minorEastAsia" w:eastAsiaTheme="minorEastAsia" w:hAnsiTheme="minorEastAsia"/>
                <w:kern w:val="0"/>
                <w:sz w:val="24"/>
                <w:szCs w:val="24"/>
              </w:rPr>
              <w:t>0，0，0</w:t>
            </w:r>
          </w:p>
        </w:tc>
        <w:tc>
          <w:tcPr>
            <w:tcW w:w="4766" w:type="dxa"/>
            <w:tcBorders>
              <w:top w:val="single" w:sz="4" w:space="0" w:color="auto"/>
              <w:left w:val="nil"/>
              <w:bottom w:val="single" w:sz="4" w:space="0" w:color="auto"/>
              <w:right w:val="single" w:sz="4" w:space="0" w:color="auto"/>
            </w:tcBorders>
            <w:vAlign w:val="center"/>
          </w:tcPr>
          <w:p w:rsidR="00BC238D" w:rsidRDefault="00BC238D">
            <w:pPr>
              <w:autoSpaceDE w:val="0"/>
              <w:autoSpaceDN w:val="0"/>
              <w:adjustRightInd w:val="0"/>
              <w:rPr>
                <w:rFonts w:asciiTheme="minorEastAsia" w:eastAsiaTheme="minorEastAsia" w:hAnsiTheme="minorEastAsia"/>
                <w:kern w:val="0"/>
                <w:sz w:val="24"/>
                <w:szCs w:val="24"/>
              </w:rPr>
            </w:pPr>
          </w:p>
        </w:tc>
      </w:tr>
      <w:tr w:rsidR="00BC238D">
        <w:trPr>
          <w:trHeight w:val="260"/>
          <w:jc w:val="center"/>
        </w:trPr>
        <w:tc>
          <w:tcPr>
            <w:tcW w:w="642" w:type="dxa"/>
            <w:tcBorders>
              <w:top w:val="single" w:sz="4" w:space="0" w:color="auto"/>
              <w:left w:val="single" w:sz="4" w:space="0" w:color="auto"/>
              <w:bottom w:val="single" w:sz="4" w:space="0" w:color="auto"/>
              <w:right w:val="single" w:sz="4" w:space="0" w:color="auto"/>
            </w:tcBorders>
            <w:vAlign w:val="center"/>
          </w:tcPr>
          <w:p w:rsidR="00BC238D" w:rsidRDefault="00E76F26">
            <w:pPr>
              <w:autoSpaceDE w:val="0"/>
              <w:autoSpaceDN w:val="0"/>
              <w:adjustRightInd w:val="0"/>
              <w:ind w:leftChars="-10" w:left="3" w:hangingChars="10" w:hanging="24"/>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8</w:t>
            </w:r>
          </w:p>
        </w:tc>
        <w:tc>
          <w:tcPr>
            <w:tcW w:w="1870"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3" w:firstLine="7"/>
              <w:rPr>
                <w:rFonts w:asciiTheme="minorEastAsia" w:eastAsiaTheme="minorEastAsia" w:hAnsiTheme="minorEastAsia"/>
                <w:kern w:val="0"/>
                <w:sz w:val="24"/>
                <w:szCs w:val="24"/>
              </w:rPr>
            </w:pPr>
            <w:r>
              <w:rPr>
                <w:rFonts w:asciiTheme="minorEastAsia" w:eastAsiaTheme="minorEastAsia" w:hAnsiTheme="minorEastAsia"/>
                <w:kern w:val="0"/>
                <w:sz w:val="24"/>
                <w:szCs w:val="24"/>
              </w:rPr>
              <w:t>植被和土质</w:t>
            </w:r>
          </w:p>
        </w:tc>
        <w:tc>
          <w:tcPr>
            <w:tcW w:w="1883"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44" w:firstLine="106"/>
              <w:rPr>
                <w:rFonts w:asciiTheme="minorEastAsia" w:eastAsiaTheme="minorEastAsia" w:hAnsiTheme="minorEastAsia"/>
                <w:kern w:val="0"/>
                <w:sz w:val="24"/>
                <w:szCs w:val="24"/>
              </w:rPr>
            </w:pPr>
            <w:r>
              <w:rPr>
                <w:rFonts w:asciiTheme="minorEastAsia" w:eastAsiaTheme="minorEastAsia" w:hAnsiTheme="minorEastAsia"/>
                <w:kern w:val="0"/>
                <w:sz w:val="24"/>
                <w:szCs w:val="24"/>
              </w:rPr>
              <w:t>0，166，81</w:t>
            </w:r>
          </w:p>
        </w:tc>
        <w:tc>
          <w:tcPr>
            <w:tcW w:w="4766"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配置符号、地类界放在此层</w:t>
            </w:r>
          </w:p>
        </w:tc>
      </w:tr>
      <w:tr w:rsidR="00BC238D">
        <w:trPr>
          <w:trHeight w:val="323"/>
          <w:jc w:val="center"/>
        </w:trPr>
        <w:tc>
          <w:tcPr>
            <w:tcW w:w="642" w:type="dxa"/>
            <w:tcBorders>
              <w:top w:val="single" w:sz="4" w:space="0" w:color="auto"/>
              <w:left w:val="single" w:sz="4" w:space="0" w:color="auto"/>
              <w:bottom w:val="single" w:sz="4" w:space="0" w:color="auto"/>
              <w:right w:val="single" w:sz="4" w:space="0" w:color="auto"/>
            </w:tcBorders>
            <w:vAlign w:val="center"/>
          </w:tcPr>
          <w:p w:rsidR="00BC238D" w:rsidRDefault="00E76F26">
            <w:pPr>
              <w:autoSpaceDE w:val="0"/>
              <w:autoSpaceDN w:val="0"/>
              <w:adjustRightInd w:val="0"/>
              <w:ind w:leftChars="-10" w:left="3" w:hangingChars="10" w:hanging="24"/>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9</w:t>
            </w:r>
          </w:p>
        </w:tc>
        <w:tc>
          <w:tcPr>
            <w:tcW w:w="1870"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3" w:firstLine="7"/>
              <w:rPr>
                <w:rFonts w:asciiTheme="minorEastAsia" w:eastAsiaTheme="minorEastAsia" w:hAnsiTheme="minorEastAsia"/>
                <w:kern w:val="0"/>
                <w:sz w:val="24"/>
                <w:szCs w:val="24"/>
              </w:rPr>
            </w:pPr>
            <w:r>
              <w:rPr>
                <w:rFonts w:asciiTheme="minorEastAsia" w:eastAsiaTheme="minorEastAsia" w:hAnsiTheme="minorEastAsia"/>
                <w:kern w:val="0"/>
                <w:sz w:val="24"/>
                <w:szCs w:val="24"/>
              </w:rPr>
              <w:t>注记</w:t>
            </w:r>
          </w:p>
        </w:tc>
        <w:tc>
          <w:tcPr>
            <w:tcW w:w="1883"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44" w:firstLine="106"/>
              <w:rPr>
                <w:rFonts w:asciiTheme="minorEastAsia" w:eastAsiaTheme="minorEastAsia" w:hAnsiTheme="minorEastAsia"/>
                <w:kern w:val="0"/>
                <w:sz w:val="24"/>
                <w:szCs w:val="24"/>
              </w:rPr>
            </w:pPr>
            <w:r>
              <w:rPr>
                <w:rFonts w:asciiTheme="minorEastAsia" w:eastAsiaTheme="minorEastAsia" w:hAnsiTheme="minorEastAsia"/>
                <w:kern w:val="0"/>
                <w:sz w:val="24"/>
                <w:szCs w:val="24"/>
              </w:rPr>
              <w:t>0，0，0</w:t>
            </w:r>
          </w:p>
        </w:tc>
        <w:tc>
          <w:tcPr>
            <w:tcW w:w="4766"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除高程点注记外的图内所有注记</w:t>
            </w:r>
          </w:p>
        </w:tc>
      </w:tr>
      <w:tr w:rsidR="00BC238D">
        <w:trPr>
          <w:trHeight w:val="323"/>
          <w:jc w:val="center"/>
        </w:trPr>
        <w:tc>
          <w:tcPr>
            <w:tcW w:w="642" w:type="dxa"/>
            <w:tcBorders>
              <w:top w:val="single" w:sz="4" w:space="0" w:color="auto"/>
              <w:left w:val="single" w:sz="4" w:space="0" w:color="auto"/>
              <w:bottom w:val="single" w:sz="4" w:space="0" w:color="auto"/>
              <w:right w:val="single" w:sz="4" w:space="0" w:color="auto"/>
            </w:tcBorders>
            <w:vAlign w:val="center"/>
          </w:tcPr>
          <w:p w:rsidR="00BC238D" w:rsidRDefault="00E76F26">
            <w:pPr>
              <w:autoSpaceDE w:val="0"/>
              <w:autoSpaceDN w:val="0"/>
              <w:adjustRightInd w:val="0"/>
              <w:ind w:leftChars="-10" w:left="3" w:hangingChars="10" w:hanging="24"/>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10</w:t>
            </w:r>
          </w:p>
        </w:tc>
        <w:tc>
          <w:tcPr>
            <w:tcW w:w="1870"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3" w:firstLine="7"/>
              <w:rPr>
                <w:rFonts w:asciiTheme="minorEastAsia" w:eastAsiaTheme="minorEastAsia" w:hAnsiTheme="minorEastAsia"/>
                <w:kern w:val="0"/>
                <w:sz w:val="24"/>
                <w:szCs w:val="24"/>
              </w:rPr>
            </w:pPr>
            <w:r>
              <w:rPr>
                <w:rFonts w:asciiTheme="minorEastAsia" w:eastAsiaTheme="minorEastAsia" w:hAnsiTheme="minorEastAsia"/>
                <w:kern w:val="0"/>
                <w:sz w:val="24"/>
                <w:szCs w:val="24"/>
              </w:rPr>
              <w:t>图廓整饰</w:t>
            </w:r>
          </w:p>
        </w:tc>
        <w:tc>
          <w:tcPr>
            <w:tcW w:w="1883"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ind w:firstLineChars="44" w:firstLine="106"/>
              <w:rPr>
                <w:rFonts w:asciiTheme="minorEastAsia" w:eastAsiaTheme="minorEastAsia" w:hAnsiTheme="minorEastAsia"/>
                <w:kern w:val="0"/>
                <w:sz w:val="24"/>
                <w:szCs w:val="24"/>
              </w:rPr>
            </w:pPr>
            <w:r>
              <w:rPr>
                <w:rFonts w:asciiTheme="minorEastAsia" w:eastAsiaTheme="minorEastAsia" w:hAnsiTheme="minorEastAsia"/>
                <w:kern w:val="0"/>
                <w:sz w:val="24"/>
                <w:szCs w:val="24"/>
              </w:rPr>
              <w:t>0，0，0</w:t>
            </w:r>
          </w:p>
        </w:tc>
        <w:tc>
          <w:tcPr>
            <w:tcW w:w="4766" w:type="dxa"/>
            <w:tcBorders>
              <w:top w:val="single" w:sz="4" w:space="0" w:color="auto"/>
              <w:left w:val="nil"/>
              <w:bottom w:val="single" w:sz="4" w:space="0" w:color="auto"/>
              <w:right w:val="single" w:sz="4" w:space="0" w:color="auto"/>
            </w:tcBorders>
            <w:vAlign w:val="center"/>
          </w:tcPr>
          <w:p w:rsidR="00BC238D" w:rsidRDefault="00E76F26">
            <w:pPr>
              <w:autoSpaceDE w:val="0"/>
              <w:autoSpaceDN w:val="0"/>
              <w:adjustRightIn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内外图廓、坐标网线放在此层</w:t>
            </w:r>
          </w:p>
        </w:tc>
      </w:tr>
    </w:tbl>
    <w:p w:rsidR="00BC238D" w:rsidRDefault="00E76F26">
      <w:pPr>
        <w:spacing w:line="360" w:lineRule="auto"/>
        <w:ind w:leftChars="405" w:left="850" w:rightChars="471" w:right="989" w:firstLineChars="200" w:firstLine="560"/>
        <w:rPr>
          <w:sz w:val="28"/>
          <w:szCs w:val="28"/>
        </w:rPr>
      </w:pPr>
      <w:r>
        <w:rPr>
          <w:rFonts w:hint="eastAsia"/>
          <w:sz w:val="28"/>
          <w:szCs w:val="28"/>
        </w:rPr>
        <w:t>注：当层中要素颜色与层色不同时，相应要素按照《图式》规定的</w:t>
      </w:r>
      <w:r>
        <w:rPr>
          <w:rFonts w:hint="eastAsia"/>
          <w:sz w:val="28"/>
          <w:szCs w:val="28"/>
        </w:rPr>
        <w:t xml:space="preserve"> CMYK </w:t>
      </w:r>
      <w:r>
        <w:rPr>
          <w:rFonts w:hint="eastAsia"/>
          <w:sz w:val="28"/>
          <w:szCs w:val="28"/>
        </w:rPr>
        <w:t>色值转换为</w:t>
      </w:r>
      <w:r>
        <w:rPr>
          <w:rFonts w:hint="eastAsia"/>
          <w:sz w:val="28"/>
          <w:szCs w:val="28"/>
        </w:rPr>
        <w:t xml:space="preserve">RGB </w:t>
      </w:r>
      <w:r>
        <w:rPr>
          <w:rFonts w:hint="eastAsia"/>
          <w:sz w:val="28"/>
          <w:szCs w:val="28"/>
        </w:rPr>
        <w:t>色值。</w:t>
      </w:r>
    </w:p>
    <w:p w:rsidR="00BC238D" w:rsidRDefault="00E76F26">
      <w:pPr>
        <w:spacing w:line="360" w:lineRule="auto"/>
        <w:ind w:leftChars="405" w:left="850" w:rightChars="471" w:right="989" w:firstLineChars="200" w:firstLine="560"/>
        <w:rPr>
          <w:sz w:val="28"/>
          <w:szCs w:val="28"/>
        </w:rPr>
      </w:pPr>
      <w:r>
        <w:rPr>
          <w:rFonts w:hint="eastAsia"/>
          <w:sz w:val="28"/>
          <w:szCs w:val="28"/>
        </w:rPr>
        <w:t>（九）成果整理上交要求</w:t>
      </w:r>
    </w:p>
    <w:p w:rsidR="00BC238D" w:rsidRDefault="00E76F26">
      <w:pPr>
        <w:spacing w:line="360" w:lineRule="auto"/>
        <w:ind w:leftChars="405" w:left="850" w:rightChars="471" w:right="989" w:firstLineChars="200" w:firstLine="560"/>
        <w:rPr>
          <w:sz w:val="28"/>
          <w:szCs w:val="28"/>
        </w:rPr>
      </w:pPr>
      <w:r>
        <w:rPr>
          <w:rFonts w:hint="eastAsia"/>
          <w:sz w:val="28"/>
          <w:szCs w:val="28"/>
        </w:rPr>
        <w:t>参赛选手在技能操作考核结束后，按以下要求整理上交成果，并向工作人员进行成果确认交接。</w:t>
      </w:r>
    </w:p>
    <w:p w:rsidR="00BC238D" w:rsidRDefault="00E76F26">
      <w:pPr>
        <w:spacing w:line="360" w:lineRule="auto"/>
        <w:ind w:leftChars="405" w:left="850" w:rightChars="471" w:right="989" w:firstLineChars="200" w:firstLine="560"/>
        <w:rPr>
          <w:sz w:val="28"/>
          <w:szCs w:val="28"/>
        </w:rPr>
      </w:pPr>
      <w:r>
        <w:rPr>
          <w:rFonts w:hint="eastAsia"/>
          <w:noProof/>
          <w:sz w:val="28"/>
          <w:szCs w:val="28"/>
        </w:rPr>
        <mc:AlternateContent>
          <mc:Choice Requires="wpg">
            <w:drawing>
              <wp:anchor distT="0" distB="0" distL="114300" distR="114300" simplePos="0" relativeHeight="251664384" behindDoc="0" locked="0" layoutInCell="1" allowOverlap="1">
                <wp:simplePos x="0" y="0"/>
                <wp:positionH relativeFrom="column">
                  <wp:posOffset>172085</wp:posOffset>
                </wp:positionH>
                <wp:positionV relativeFrom="paragraph">
                  <wp:posOffset>641985</wp:posOffset>
                </wp:positionV>
                <wp:extent cx="7147560" cy="1057275"/>
                <wp:effectExtent l="4445" t="0" r="10795" b="9525"/>
                <wp:wrapNone/>
                <wp:docPr id="7" name="组合 7"/>
                <wp:cNvGraphicFramePr/>
                <a:graphic xmlns:a="http://schemas.openxmlformats.org/drawingml/2006/main">
                  <a:graphicData uri="http://schemas.microsoft.com/office/word/2010/wordprocessingGroup">
                    <wpg:wgp>
                      <wpg:cNvGrpSpPr/>
                      <wpg:grpSpPr>
                        <a:xfrm>
                          <a:off x="0" y="0"/>
                          <a:ext cx="7147704" cy="1057524"/>
                          <a:chOff x="0" y="0"/>
                          <a:chExt cx="7147704" cy="1057524"/>
                        </a:xfrm>
                      </wpg:grpSpPr>
                      <wps:wsp>
                        <wps:cNvPr id="1" name="文本框 1"/>
                        <wps:cNvSpPr txBox="1"/>
                        <wps:spPr>
                          <a:xfrm>
                            <a:off x="2759103" y="0"/>
                            <a:ext cx="3832529" cy="302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238D" w:rsidRDefault="00E76F26">
                              <w:pPr>
                                <w:ind w:rightChars="471" w:right="989"/>
                                <w:rPr>
                                  <w:sz w:val="28"/>
                                  <w:szCs w:val="28"/>
                                </w:rPr>
                              </w:pPr>
                              <w:r>
                                <w:rPr>
                                  <w:rFonts w:hint="eastAsia"/>
                                  <w:sz w:val="28"/>
                                  <w:szCs w:val="28"/>
                                </w:rPr>
                                <w:t>“参赛证号”</w:t>
                              </w:r>
                              <w:r>
                                <w:rPr>
                                  <w:rFonts w:hint="eastAsia"/>
                                  <w:sz w:val="28"/>
                                  <w:szCs w:val="28"/>
                                </w:rPr>
                                <w:t>+</w:t>
                              </w:r>
                              <w:r>
                                <w:rPr>
                                  <w:rFonts w:hint="eastAsia"/>
                                  <w:color w:val="FF0000"/>
                                  <w:sz w:val="28"/>
                                  <w:szCs w:val="28"/>
                                </w:rPr>
                                <w:t>CN-TJ-2017</w:t>
                              </w:r>
                              <w:r>
                                <w:rPr>
                                  <w:rFonts w:hint="eastAsia"/>
                                  <w:sz w:val="28"/>
                                  <w:szCs w:val="28"/>
                                </w:rPr>
                                <w:t>.dwg</w:t>
                              </w:r>
                              <w:r>
                                <w:rPr>
                                  <w:rFonts w:hint="eastAsia"/>
                                  <w:sz w:val="28"/>
                                  <w:szCs w:val="28"/>
                                </w:rPr>
                                <w:t>（地形图）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肘形连接符 3"/>
                        <wps:cNvCnPr/>
                        <wps:spPr>
                          <a:xfrm flipV="1">
                            <a:off x="2202512" y="143124"/>
                            <a:ext cx="540385" cy="38163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文本框 4"/>
                        <wps:cNvSpPr txBox="1"/>
                        <wps:spPr>
                          <a:xfrm>
                            <a:off x="0" y="381663"/>
                            <a:ext cx="222631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238D" w:rsidRDefault="00E76F26">
                              <w:r>
                                <w:rPr>
                                  <w:rFonts w:hint="eastAsia"/>
                                  <w:sz w:val="28"/>
                                  <w:szCs w:val="28"/>
                                </w:rPr>
                                <w:t>“参赛证号”</w:t>
                              </w:r>
                              <w:r>
                                <w:rPr>
                                  <w:rFonts w:hint="eastAsia"/>
                                  <w:sz w:val="28"/>
                                  <w:szCs w:val="28"/>
                                </w:rPr>
                                <w:t>+</w:t>
                              </w:r>
                              <w:r>
                                <w:rPr>
                                  <w:rFonts w:hint="eastAsia"/>
                                  <w:color w:val="FF0000"/>
                                  <w:sz w:val="28"/>
                                  <w:szCs w:val="28"/>
                                </w:rPr>
                                <w:t>CN-TJ-2017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肘形连接符 5"/>
                        <wps:cNvCnPr/>
                        <wps:spPr>
                          <a:xfrm>
                            <a:off x="2234317" y="524786"/>
                            <a:ext cx="508580" cy="381662"/>
                          </a:xfrm>
                          <a:prstGeom prst="bentConnector3">
                            <a:avLst>
                              <a:gd name="adj1" fmla="val 468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文本框 6"/>
                        <wps:cNvSpPr txBox="1"/>
                        <wps:spPr>
                          <a:xfrm>
                            <a:off x="2750875" y="755193"/>
                            <a:ext cx="4396829" cy="3023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238D" w:rsidRDefault="00E76F26">
                              <w:pPr>
                                <w:spacing w:line="360" w:lineRule="auto"/>
                                <w:ind w:rightChars="471" w:right="989"/>
                                <w:rPr>
                                  <w:sz w:val="28"/>
                                  <w:szCs w:val="28"/>
                                </w:rPr>
                              </w:pPr>
                              <w:r>
                                <w:rPr>
                                  <w:rFonts w:hint="eastAsia"/>
                                  <w:sz w:val="28"/>
                                  <w:szCs w:val="28"/>
                                </w:rPr>
                                <w:t>与地形图数据配套的线型库、符号库、字库</w:t>
                              </w:r>
                            </w:p>
                            <w:p w:rsidR="00BC238D" w:rsidRDefault="00BC238D">
                              <w:pPr>
                                <w:ind w:rightChars="471" w:right="989"/>
                                <w:rPr>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7" o:spid="_x0000_s1026" style="position:absolute;left:0;text-align:left;margin-left:13.55pt;margin-top:50.55pt;width:562.8pt;height:83.25pt;z-index:251664384" coordsize="71477,1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XlmfgQAAGsTAAAOAAAAZHJzL2Uyb0RvYy54bWzsWN1uIzUUvkfiHSzf08xvZhJ1uirZbYVU&#10;sdWWn2vH40mG9diD7TYJlwjBXiGuEBcICSS42jdAiKfZ7j4Gx56fpG2WpUVaipSbxGMf+/h8/s75&#10;PLP/YFlxdMGULqXIsL/nYcQElXkpZhn++KOj91KMtCEiJ1wKluEV0/jBwbvv7C/qMQvkXPKcKQSL&#10;CD1e1BmeG1OPBwNN56wiek/WTMBgIVVFDDyq2SBXZAGrV3wQeN5wsJAqr5WkTGvofdgM4gO3flEw&#10;ah4XhWYG8QzD3oz7Ve53an8HB/tkPFOknpe03Qa5wy4qUgpw2i/1kBiCzlV5Y6mqpEpqWZg9KquB&#10;LIqSMhcDRON716I5VvK8drHMxotZ3cME0F7D6c7L0g8vThUq8wwnGAlSwRG9/P2rF989Q4nFZlHP&#10;xmByrOqz+lS1HbPmyYa7LFRl/yEQtHSornpU2dIgCp2JHyWJF2FEYcz34iQOogZ3OofDuTGPzh+9&#10;Yeagczyw++u3s6iBQ3oNk/53MJ3NSc0c+tpi0MLkdzBdfv/N5Y/PL3/+GvkNUs7KwoTM8n0Jgff9&#10;Gjq3oBUk8cj3QoxuYhamYRAHowaz0Av82FG1D5yMa6XNMZMVso0MK2C6IyC5ONEGDgpMOxPrWkte&#10;5kcl5+7BZhebcIUuCOQFN26nMOOKFRdokeFhCK7tJCHt9GZlLmwPc/nVurPgN3G6lllxZm24eMIK&#10;4JcjxxbfhFImev/O2loV4Oo2E1v79a5uM7mJA2Y4z1KYfnJVCqlc9K4grSHLn3aQFY09AL4Rt22a&#10;5XTpEkaPpzJfAS2UbMqPrulRCad2QrQ5JQrqDVQmqKHmMfwUXALqsm1hNJfqi2391h74DaMYLaB+&#10;ZVh/fk4Uw4h/IID5Iz+KbMFzD1GcBPCgNkemmyPivJpIoAKwG3bnmtbe8K5ZKFl9CqX20HqFISIo&#10;+M6w6ZoT01RVKNWUHR46IyhxNTEn4qymdmkLr5CH50YWpaOohanBpoUPstfWnLeQxpB1TbV79eUP&#10;L/745dWfP11+++vL57+hcCOZJ6KteR21m7qDCl7Wn3QRtaUvCLwg9gOXzH4U+l2N66pgHHlhGrcJ&#10;nfqQVtbR6xN6CmkxkUJAXksV/l1qN8loSMkfiRyZVQ013KiSiBlnrQ9r0vDTVaINpl7J0OaIrlH9&#10;f5qhZvnGDG2oZ0+hpdxb4h5IYcO9tYQ4QbS7AKG5jYRAJoJ4hMCnoSMuFOVWO4MgGIY+jFvVDVJQ&#10;3f9cQa6oixWnXoGmnNCnLVc3rCA7dkrzz5TGXeH6C8dOcO6d4EDp3y44Tgfa1H+N4Fjh7GUmBHGB&#10;uzpkNdyjk3Ro02ad9rGXxmmb9a4sBHeTGbvmLG+3TPLP4GJQVByuKnBjRNEQCk67rrtvOiHbvG7u&#10;NGnbrfEea9Kwo+dak9wJ30GT4LXGSxPgO1A0iWN/dE2ZonA0TDfebcKwU+rubbJj0u7dxl4Q7+m7&#10;jVMcV10sR3aKcxvFcd8t4IuOq5vt1yf7yWjz2V1L19/IDv4CAAD//wMAUEsDBBQABgAIAAAAIQCI&#10;rshu4AAAAAsBAAAPAAAAZHJzL2Rvd25yZXYueG1sTI9BS8NAEIXvgv9hGcGb3WykicRsSinqqQi2&#10;gnjbJtMkNDsbstsk/fdOT/Y2M+/x5nv5aradGHHwrSMNahGBQCpd1VKt4Xv//vQCwgdDlekcoYYL&#10;elgV93e5ySo30ReOu1ALDiGfGQ1NCH0mpS8btMYvXI/E2tEN1gReh1pWg5k43HYyjqJEWtMSf2hM&#10;j5sGy9PubDV8TGZaP6u3cXs6bi6/++Xnz1ah1o8P8/oVRMA5/Jvhis/oUDDTwZ2p8qLTEKeKnXyP&#10;FA9Xg1rGKYgDS0magCxyeduh+AMAAP//AwBQSwECLQAUAAYACAAAACEAtoM4kv4AAADhAQAAEwAA&#10;AAAAAAAAAAAAAAAAAAAAW0NvbnRlbnRfVHlwZXNdLnhtbFBLAQItABQABgAIAAAAIQA4/SH/1gAA&#10;AJQBAAALAAAAAAAAAAAAAAAAAC8BAABfcmVscy8ucmVsc1BLAQItABQABgAIAAAAIQC9IXlmfgQA&#10;AGsTAAAOAAAAAAAAAAAAAAAAAC4CAABkcnMvZTJvRG9jLnhtbFBLAQItABQABgAIAAAAIQCIrshu&#10;4AAAAAsBAAAPAAAAAAAAAAAAAAAAANgGAABkcnMvZG93bnJldi54bWxQSwUGAAAAAAQABADzAAAA&#10;5QcAAAAA&#10;">
                <v:shapetype id="_x0000_t202" coordsize="21600,21600" o:spt="202" path="m,l,21600r21600,l21600,xe">
                  <v:stroke joinstyle="miter"/>
                  <v:path gradientshapeok="t" o:connecttype="rect"/>
                </v:shapetype>
                <v:shape id="文本框 1" o:spid="_x0000_s1027" type="#_x0000_t202" style="position:absolute;left:27591;width:38325;height:3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ecIA&#10;AADaAAAADwAAAGRycy9kb3ducmV2LnhtbERPTWvCQBC9F/wPywheSt1UqZboKkW0Ld5MWsXbkB2T&#10;YHY2ZNck/fddodDT8Hifs1z3phItNa60rOB5HIEgzqwuOVfwle6eXkE4j6yxskwKfsjBejV4WGKs&#10;bccHahOfixDCLkYFhfd1LKXLCjLoxrYmDtzFNgZ9gE0udYNdCDeVnETRTBosOTQUWNOmoOya3IyC&#10;82N+2rv+/bubvkzr7Uebzo86VWo07N8WIDz1/l/85/7UYT7cX7lf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5wgAAANoAAAAPAAAAAAAAAAAAAAAAAJgCAABkcnMvZG93&#10;bnJldi54bWxQSwUGAAAAAAQABAD1AAAAhwMAAAAA&#10;" fillcolor="white [3201]" stroked="f" strokeweight=".5pt">
                  <v:textbox>
                    <w:txbxContent>
                      <w:p w:rsidR="00BC238D" w:rsidRDefault="00E76F26">
                        <w:pPr>
                          <w:ind w:rightChars="471" w:right="989"/>
                          <w:rPr>
                            <w:sz w:val="28"/>
                            <w:szCs w:val="28"/>
                          </w:rPr>
                        </w:pPr>
                        <w:r>
                          <w:rPr>
                            <w:rFonts w:hint="eastAsia"/>
                            <w:sz w:val="28"/>
                            <w:szCs w:val="28"/>
                          </w:rPr>
                          <w:t>“参赛证号”</w:t>
                        </w:r>
                        <w:r>
                          <w:rPr>
                            <w:rFonts w:hint="eastAsia"/>
                            <w:sz w:val="28"/>
                            <w:szCs w:val="28"/>
                          </w:rPr>
                          <w:t>+</w:t>
                        </w:r>
                        <w:r>
                          <w:rPr>
                            <w:rFonts w:hint="eastAsia"/>
                            <w:color w:val="FF0000"/>
                            <w:sz w:val="28"/>
                            <w:szCs w:val="28"/>
                          </w:rPr>
                          <w:t>CN-TJ-2017</w:t>
                        </w:r>
                        <w:r>
                          <w:rPr>
                            <w:rFonts w:hint="eastAsia"/>
                            <w:sz w:val="28"/>
                            <w:szCs w:val="28"/>
                          </w:rPr>
                          <w:t>.dwg</w:t>
                        </w:r>
                        <w:r>
                          <w:rPr>
                            <w:rFonts w:hint="eastAsia"/>
                            <w:sz w:val="28"/>
                            <w:szCs w:val="28"/>
                          </w:rPr>
                          <w:t>（地形图）</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3" o:spid="_x0000_s1028" type="#_x0000_t34" style="position:absolute;left:22025;top:1431;width:5403;height:381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YmH8IAAADaAAAADwAAAGRycy9kb3ducmV2LnhtbESPzWrDMBCE74G+g9hAb7GcBkpwooSk&#10;tKWXFmKbnBdrY4tYK2PJP337qlDocZiZb5j9cbatGKn3xrGCdZKCIK6cNlwrKIu31RaED8gaW8ek&#10;4Js8HA8Piz1m2k18oTEPtYgQ9hkqaELoMil91ZBFn7iOOHo311sMUfa11D1OEW5b+ZSmz9Ki4bjQ&#10;YEcvDVX3fLAKrptTW2j9+TW+cijNebSDse9KPS7n0w5EoDn8h//aH1rBBn6vxBsgD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YmH8IAAADaAAAADwAAAAAAAAAAAAAA&#10;AAChAgAAZHJzL2Rvd25yZXYueG1sUEsFBgAAAAAEAAQA+QAAAJADAAAAAA==&#10;" strokecolor="#5b9bd5 [3204]" strokeweight=".5pt">
                  <v:stroke endarrow="block"/>
                </v:shape>
                <v:shape id="文本框 4" o:spid="_x0000_s1029" type="#_x0000_t202" style="position:absolute;top:3816;width:22263;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BC238D" w:rsidRDefault="00E76F26">
                        <w:r>
                          <w:rPr>
                            <w:rFonts w:hint="eastAsia"/>
                            <w:sz w:val="28"/>
                            <w:szCs w:val="28"/>
                          </w:rPr>
                          <w:t>“参赛证号”</w:t>
                        </w:r>
                        <w:r>
                          <w:rPr>
                            <w:rFonts w:hint="eastAsia"/>
                            <w:sz w:val="28"/>
                            <w:szCs w:val="28"/>
                          </w:rPr>
                          <w:t>+</w:t>
                        </w:r>
                        <w:r>
                          <w:rPr>
                            <w:rFonts w:hint="eastAsia"/>
                            <w:color w:val="FF0000"/>
                            <w:sz w:val="28"/>
                            <w:szCs w:val="28"/>
                          </w:rPr>
                          <w:t>CN-TJ-2017</w:t>
                        </w:r>
                      </w:p>
                    </w:txbxContent>
                  </v:textbox>
                </v:shape>
                <v:shape id="肘形连接符 5" o:spid="_x0000_s1030" type="#_x0000_t34" style="position:absolute;left:22343;top:5247;width:5085;height:381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YAWcQAAADaAAAADwAAAGRycy9kb3ducmV2LnhtbESPQWvCQBSE74X+h+UVehHdWKhIdA0l&#10;aJHiperB4yP7TGKzb+PuJqb/3i0UPA4z8w2zzAbTiJ6cry0rmE4SEMSF1TWXCo6HzXgOwgdkjY1l&#10;UvBLHrLV89MSU21v/E39PpQiQtinqKAKoU2l9EVFBv3EtsTRO1tnMETpSqkd3iLcNPItSWbSYM1x&#10;ocKW8oqKn31nFFxPu3XfjbqR235e6ZJvvjrTzpR6fRk+FiACDeER/m9vtYJ3+LsSb4B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hgBZxAAAANoAAAAPAAAAAAAAAAAA&#10;AAAAAKECAABkcnMvZG93bnJldi54bWxQSwUGAAAAAAQABAD5AAAAkgMAAAAA&#10;" adj="10112" strokecolor="#5b9bd5 [3204]" strokeweight=".5pt">
                  <v:stroke endarrow="block"/>
                </v:shape>
                <v:shape id="文本框 6" o:spid="_x0000_s1031" type="#_x0000_t202" style="position:absolute;left:27508;top:7551;width:43969;height:3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8DcUA&#10;AADaAAAADwAAAGRycy9kb3ducmV2LnhtbESPQWvCQBSE7wX/w/IEL6VuqlRLdJUi2hZvJq3i7ZF9&#10;JsHs25Bdk/TfdwsFj8PMfMMs172pREuNKy0reB5HIIgzq0vOFXylu6dXEM4ja6wsk4IfcrBeDR6W&#10;GGvb8YHaxOciQNjFqKDwvo6ldFlBBt3Y1sTBu9jGoA+yyaVusAtwU8lJFM2kwZLDQoE1bQrKrsnN&#10;KDg/5qe969+/u+nLtN5+tOn8qFOlRsP+bQHCU+/v4f/2p1Ywg78r4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zwNxQAAANoAAAAPAAAAAAAAAAAAAAAAAJgCAABkcnMv&#10;ZG93bnJldi54bWxQSwUGAAAAAAQABAD1AAAAigMAAAAA&#10;" fillcolor="white [3201]" stroked="f" strokeweight=".5pt">
                  <v:textbox>
                    <w:txbxContent>
                      <w:p w:rsidR="00BC238D" w:rsidRDefault="00E76F26">
                        <w:pPr>
                          <w:spacing w:line="360" w:lineRule="auto"/>
                          <w:ind w:rightChars="471" w:right="989"/>
                          <w:rPr>
                            <w:sz w:val="28"/>
                            <w:szCs w:val="28"/>
                          </w:rPr>
                        </w:pPr>
                        <w:r>
                          <w:rPr>
                            <w:rFonts w:hint="eastAsia"/>
                            <w:sz w:val="28"/>
                            <w:szCs w:val="28"/>
                          </w:rPr>
                          <w:t>与地形图数据配套的线型库、符号库、字库</w:t>
                        </w:r>
                      </w:p>
                      <w:p w:rsidR="00BC238D" w:rsidRDefault="00BC238D">
                        <w:pPr>
                          <w:ind w:rightChars="471" w:right="989"/>
                          <w:rPr>
                            <w:sz w:val="28"/>
                            <w:szCs w:val="28"/>
                          </w:rPr>
                        </w:pPr>
                      </w:p>
                    </w:txbxContent>
                  </v:textbox>
                </v:shape>
              </v:group>
            </w:pict>
          </mc:Fallback>
        </mc:AlternateContent>
      </w:r>
      <w:r>
        <w:rPr>
          <w:rFonts w:hint="eastAsia"/>
          <w:sz w:val="28"/>
          <w:szCs w:val="28"/>
        </w:rPr>
        <w:t>成果目录为参赛选手自己的“参赛证号”</w:t>
      </w:r>
      <w:r>
        <w:rPr>
          <w:rFonts w:hint="eastAsia"/>
          <w:sz w:val="28"/>
          <w:szCs w:val="28"/>
        </w:rPr>
        <w:t>+</w:t>
      </w:r>
      <w:r>
        <w:rPr>
          <w:rFonts w:hint="eastAsia"/>
          <w:sz w:val="28"/>
          <w:szCs w:val="28"/>
        </w:rPr>
        <w:t>“</w:t>
      </w:r>
      <w:r w:rsidRPr="00050D89">
        <w:rPr>
          <w:rFonts w:hint="eastAsia"/>
          <w:sz w:val="28"/>
          <w:szCs w:val="28"/>
        </w:rPr>
        <w:t>CN</w:t>
      </w:r>
      <w:r w:rsidR="00812960" w:rsidRPr="00050D89">
        <w:rPr>
          <w:rFonts w:hint="eastAsia"/>
          <w:sz w:val="28"/>
          <w:szCs w:val="28"/>
        </w:rPr>
        <w:t>-</w:t>
      </w:r>
      <w:r w:rsidRPr="00050D89">
        <w:rPr>
          <w:rFonts w:hint="eastAsia"/>
          <w:sz w:val="28"/>
          <w:szCs w:val="28"/>
        </w:rPr>
        <w:t>TJ</w:t>
      </w:r>
      <w:r w:rsidR="00812960" w:rsidRPr="00050D89">
        <w:rPr>
          <w:rFonts w:hint="eastAsia"/>
          <w:sz w:val="28"/>
          <w:szCs w:val="28"/>
        </w:rPr>
        <w:t>-</w:t>
      </w:r>
      <w:r w:rsidRPr="00050D89">
        <w:rPr>
          <w:rFonts w:hint="eastAsia"/>
          <w:sz w:val="28"/>
          <w:szCs w:val="28"/>
        </w:rPr>
        <w:t>2017</w:t>
      </w:r>
      <w:r>
        <w:rPr>
          <w:rFonts w:hint="eastAsia"/>
          <w:sz w:val="28"/>
          <w:szCs w:val="28"/>
        </w:rPr>
        <w:t>”，目录下存放</w:t>
      </w:r>
      <w:r w:rsidR="004E0EA7">
        <w:rPr>
          <w:noProof/>
          <w:sz w:val="28"/>
          <w:szCs w:val="28"/>
        </w:rPr>
        <w:lastRenderedPageBreak/>
        <mc:AlternateContent>
          <mc:Choice Requires="wps">
            <w:drawing>
              <wp:anchor distT="0" distB="0" distL="114300" distR="114300" simplePos="0" relativeHeight="251669504" behindDoc="0" locked="0" layoutInCell="1" allowOverlap="1" wp14:anchorId="1E413EA6" wp14:editId="480D1762">
                <wp:simplePos x="0" y="0"/>
                <wp:positionH relativeFrom="margin">
                  <wp:posOffset>2899258</wp:posOffset>
                </wp:positionH>
                <wp:positionV relativeFrom="paragraph">
                  <wp:posOffset>206546</wp:posOffset>
                </wp:positionV>
                <wp:extent cx="3270523" cy="347808"/>
                <wp:effectExtent l="0" t="0" r="25400" b="14605"/>
                <wp:wrapNone/>
                <wp:docPr id="11" name="矩形 11"/>
                <wp:cNvGraphicFramePr/>
                <a:graphic xmlns:a="http://schemas.openxmlformats.org/drawingml/2006/main">
                  <a:graphicData uri="http://schemas.microsoft.com/office/word/2010/wordprocessingShape">
                    <wps:wsp>
                      <wps:cNvSpPr/>
                      <wps:spPr>
                        <a:xfrm>
                          <a:off x="0" y="0"/>
                          <a:ext cx="3270523" cy="347808"/>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0EA7" w:rsidRPr="00050D89" w:rsidRDefault="004E0EA7" w:rsidP="00050D89">
                            <w:pPr>
                              <w:jc w:val="center"/>
                              <w:rPr>
                                <w:color w:val="000000" w:themeColor="text1"/>
                                <w14:textOutline w14:w="9525" w14:cap="rnd" w14:cmpd="sng" w14:algn="ctr">
                                  <w14:noFill/>
                                  <w14:prstDash w14:val="solid"/>
                                  <w14:bevel/>
                                </w14:textOutline>
                              </w:rPr>
                            </w:pPr>
                            <w:r w:rsidRPr="00050D89">
                              <w:rPr>
                                <w:rFonts w:hint="eastAsia"/>
                                <w:color w:val="000000" w:themeColor="text1"/>
                                <w:sz w:val="28"/>
                                <w:szCs w:val="28"/>
                                <w14:textOutline w14:w="9525" w14:cap="rnd" w14:cmpd="sng" w14:algn="ctr">
                                  <w14:noFill/>
                                  <w14:prstDash w14:val="solid"/>
                                  <w14:bevel/>
                                </w14:textOutline>
                              </w:rPr>
                              <w:t>“参赛证号”</w:t>
                            </w:r>
                            <w:r w:rsidRPr="00050D89">
                              <w:rPr>
                                <w:rFonts w:hint="eastAsia"/>
                                <w:color w:val="000000" w:themeColor="text1"/>
                                <w:sz w:val="28"/>
                                <w:szCs w:val="28"/>
                                <w14:textOutline w14:w="9525" w14:cap="rnd" w14:cmpd="sng" w14:algn="ctr">
                                  <w14:noFill/>
                                  <w14:prstDash w14:val="solid"/>
                                  <w14:bevel/>
                                </w14:textOutline>
                              </w:rPr>
                              <w:t>+CN-TJ-2017</w:t>
                            </w:r>
                            <w:r>
                              <w:rPr>
                                <w:color w:val="000000" w:themeColor="text1"/>
                                <w:sz w:val="28"/>
                                <w:szCs w:val="28"/>
                                <w14:textOutline w14:w="9525" w14:cap="rnd" w14:cmpd="sng" w14:algn="ctr">
                                  <w14:noFill/>
                                  <w14:prstDash w14:val="solid"/>
                                  <w14:bevel/>
                                </w14:textOutline>
                              </w:rPr>
                              <w:t>.dwg(</w:t>
                            </w:r>
                            <w:r>
                              <w:rPr>
                                <w:rFonts w:hint="eastAsia"/>
                                <w:color w:val="000000" w:themeColor="text1"/>
                                <w:sz w:val="28"/>
                                <w:szCs w:val="28"/>
                                <w14:textOutline w14:w="9525" w14:cap="rnd" w14:cmpd="sng" w14:algn="ctr">
                                  <w14:noFill/>
                                  <w14:prstDash w14:val="solid"/>
                                  <w14:bevel/>
                                </w14:textOutline>
                              </w:rPr>
                              <w:t>地形图</w:t>
                            </w:r>
                            <w:r>
                              <w:rPr>
                                <w:color w:val="000000" w:themeColor="text1"/>
                                <w:sz w:val="28"/>
                                <w:szCs w:val="28"/>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413EA6" id="矩形 11" o:spid="_x0000_s1032" style="position:absolute;left:0;text-align:left;margin-left:228.3pt;margin-top:16.25pt;width:257.5pt;height:27.4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h2oQIAAJkFAAAOAAAAZHJzL2Uyb0RvYy54bWysVM1q3DAQvhf6DkL3xt6fNKmJNywJKYWQ&#10;hCYlZ60sxQZJo0ratbcvU+itD9HHKX2NjmSvsyShhVIfZI3mT/Ppmzk57bQiG+F8A6akk4OcEmE4&#10;VI15KOmnu4s3x5T4wEzFFBhR0q3w9HTx+tVJawsxhRpUJRzBIMYXrS1pHYItsszzWmjmD8AKg0oJ&#10;TrOAonvIKsdajK5VNs3zt1kLrrIOuPAeT897JV2k+FIKHq6l9CIQVVK8W0irS+sqrtnihBUPjtm6&#10;4cM12D/cQrPGYNIx1DkLjKxd8yyUbrgDDzIccNAZSNlwkWrAaib5k2pua2ZFqgXB8XaEyf+/sPxq&#10;c+NIU+HbTSgxTOMb/fr6/eePbwQPEJ3W+gKNbu2NGySP21hqJ52OfyyCdAnR7Yio6ALheDibHuWH&#10;0xklHHWz+dFxfhyDZo/e1vnwXoAmcVNShy+WgGSbSx96051JTGbgolEKz1mhTFw9qKaKZ0mItBFn&#10;ypENwwdnnAsTUhmYcc8SpeidxeL6ctIubJXoI38UEkHBAqbpMomOz+OmlDWrRJ/uMMdvKG/0SMUq&#10;gwGjtcSLjrEnf4rdlz7YR1eR2Dw65393Hj1SZjBhdNaNAfdSADWiJXv7HUg9NBGl0K26RJjZjh4r&#10;qLZIIgd9d3nLLxp8zEvmww1z2E7YeDgiwjUuUkFbUhh2lNTgvrx0Hu2R5ailpMX2LKn/vGZOUKI+&#10;GOT/u8l8Hvs5CfPDoykKbl+z2teYtT4DJARSHG+XttE+qN1WOtD3OEmWMSuqmOGYu6Q8uJ1wFvqx&#10;gbOIi+UymWEPWxYuza3lMXjEOZL1rrtnzg6MDtgLV7BrZVY8IXZvGz0NLNcBZJNYH5HucR1eAPs/&#10;UWmYVXHA7MvJ6nGiLn4DAAD//wMAUEsDBBQABgAIAAAAIQCy2Rgc3AAAAAkBAAAPAAAAZHJzL2Rv&#10;d25yZXYueG1sTI/BTsMwDIbvSLxDZCRuLN1Gu1LqTgiJO4yxXbPGayuapGqyprw95sSOtj/9/v5y&#10;O5teTDT6zlmE5SIBQbZ2urMNwv7z7SEH4YOyWvXOEsIPedhWtzelKrSL9oOmXWgEh1hfKIQ2hKGQ&#10;0tctGeUXbiDLt7MbjQo8jo3Uo4ocbnq5SpJMGtVZ/tCqgV5bqr93F4MQYkwnXx/1eZ+P8f1w8F/q&#10;6BHv7+aXZxCB5vAPw58+q0PFTid3sdqLHuExzTJGEdarFAQDT5slL04I+WYNsirldYPqFwAA//8D&#10;AFBLAQItABQABgAIAAAAIQC2gziS/gAAAOEBAAATAAAAAAAAAAAAAAAAAAAAAABbQ29udGVudF9U&#10;eXBlc10ueG1sUEsBAi0AFAAGAAgAAAAhADj9If/WAAAAlAEAAAsAAAAAAAAAAAAAAAAALwEAAF9y&#10;ZWxzLy5yZWxzUEsBAi0AFAAGAAgAAAAhABOyyHahAgAAmQUAAA4AAAAAAAAAAAAAAAAALgIAAGRy&#10;cy9lMm9Eb2MueG1sUEsBAi0AFAAGAAgAAAAhALLZGBzcAAAACQEAAA8AAAAAAAAAAAAAAAAA+wQA&#10;AGRycy9kb3ducmV2LnhtbFBLBQYAAAAABAAEAPMAAAAEBgAAAAA=&#10;" filled="f" strokecolor="#5b9bd5 [3204]" strokeweight="1pt">
                <v:textbox>
                  <w:txbxContent>
                    <w:p w:rsidR="004E0EA7" w:rsidRPr="00050D89" w:rsidRDefault="004E0EA7" w:rsidP="00050D89">
                      <w:pPr>
                        <w:jc w:val="center"/>
                        <w:rPr>
                          <w:color w:val="000000" w:themeColor="text1"/>
                          <w14:textOutline w14:w="9525" w14:cap="rnd" w14:cmpd="sng" w14:algn="ctr">
                            <w14:noFill/>
                            <w14:prstDash w14:val="solid"/>
                            <w14:bevel/>
                          </w14:textOutline>
                        </w:rPr>
                      </w:pPr>
                      <w:r w:rsidRPr="00050D89">
                        <w:rPr>
                          <w:rFonts w:hint="eastAsia"/>
                          <w:color w:val="000000" w:themeColor="text1"/>
                          <w:sz w:val="28"/>
                          <w:szCs w:val="28"/>
                          <w14:textOutline w14:w="9525" w14:cap="rnd" w14:cmpd="sng" w14:algn="ctr">
                            <w14:noFill/>
                            <w14:prstDash w14:val="solid"/>
                            <w14:bevel/>
                          </w14:textOutline>
                        </w:rPr>
                        <w:t>“参赛证号”</w:t>
                      </w:r>
                      <w:r w:rsidRPr="00050D89">
                        <w:rPr>
                          <w:rFonts w:hint="eastAsia"/>
                          <w:color w:val="000000" w:themeColor="text1"/>
                          <w:sz w:val="28"/>
                          <w:szCs w:val="28"/>
                          <w14:textOutline w14:w="9525" w14:cap="rnd" w14:cmpd="sng" w14:algn="ctr">
                            <w14:noFill/>
                            <w14:prstDash w14:val="solid"/>
                            <w14:bevel/>
                          </w14:textOutline>
                        </w:rPr>
                        <w:t>+CN-TJ-2017</w:t>
                      </w:r>
                      <w:r>
                        <w:rPr>
                          <w:color w:val="000000" w:themeColor="text1"/>
                          <w:sz w:val="28"/>
                          <w:szCs w:val="28"/>
                          <w14:textOutline w14:w="9525" w14:cap="rnd" w14:cmpd="sng" w14:algn="ctr">
                            <w14:noFill/>
                            <w14:prstDash w14:val="solid"/>
                            <w14:bevel/>
                          </w14:textOutline>
                        </w:rPr>
                        <w:t>.dwg(</w:t>
                      </w:r>
                      <w:r>
                        <w:rPr>
                          <w:rFonts w:hint="eastAsia"/>
                          <w:color w:val="000000" w:themeColor="text1"/>
                          <w:sz w:val="28"/>
                          <w:szCs w:val="28"/>
                          <w14:textOutline w14:w="9525" w14:cap="rnd" w14:cmpd="sng" w14:algn="ctr">
                            <w14:noFill/>
                            <w14:prstDash w14:val="solid"/>
                            <w14:bevel/>
                          </w14:textOutline>
                        </w:rPr>
                        <w:t>地形图</w:t>
                      </w:r>
                      <w:r>
                        <w:rPr>
                          <w:color w:val="000000" w:themeColor="text1"/>
                          <w:sz w:val="28"/>
                          <w:szCs w:val="28"/>
                          <w14:textOutline w14:w="9525" w14:cap="rnd" w14:cmpd="sng" w14:algn="ctr">
                            <w14:noFill/>
                            <w14:prstDash w14:val="solid"/>
                            <w14:bevel/>
                          </w14:textOutline>
                        </w:rPr>
                        <w:t>)</w:t>
                      </w:r>
                    </w:p>
                  </w:txbxContent>
                </v:textbox>
                <w10:wrap anchorx="margin"/>
              </v:rect>
            </w:pict>
          </mc:Fallback>
        </mc:AlternateContent>
      </w:r>
      <w:r>
        <w:rPr>
          <w:rFonts w:hint="eastAsia"/>
          <w:sz w:val="28"/>
          <w:szCs w:val="28"/>
        </w:rPr>
        <w:t>相关文件。</w:t>
      </w:r>
    </w:p>
    <w:p w:rsidR="00BC238D" w:rsidRDefault="004E0EA7">
      <w:pPr>
        <w:spacing w:line="360" w:lineRule="auto"/>
        <w:ind w:leftChars="405" w:left="850" w:rightChars="471" w:right="989" w:firstLineChars="200" w:firstLine="560"/>
        <w:rPr>
          <w:sz w:val="28"/>
          <w:szCs w:val="28"/>
        </w:rPr>
      </w:pPr>
      <w:r>
        <w:rPr>
          <w:noProof/>
          <w:sz w:val="28"/>
          <w:szCs w:val="28"/>
        </w:rPr>
        <mc:AlternateContent>
          <mc:Choice Requires="wpg">
            <w:drawing>
              <wp:anchor distT="0" distB="0" distL="114300" distR="114300" simplePos="0" relativeHeight="251672576" behindDoc="0" locked="0" layoutInCell="1" allowOverlap="1">
                <wp:simplePos x="0" y="0"/>
                <wp:positionH relativeFrom="column">
                  <wp:posOffset>178497</wp:posOffset>
                </wp:positionH>
                <wp:positionV relativeFrom="paragraph">
                  <wp:posOffset>17546</wp:posOffset>
                </wp:positionV>
                <wp:extent cx="6378361" cy="1206110"/>
                <wp:effectExtent l="0" t="0" r="22860" b="13335"/>
                <wp:wrapNone/>
                <wp:docPr id="13" name="组合 13"/>
                <wp:cNvGraphicFramePr/>
                <a:graphic xmlns:a="http://schemas.openxmlformats.org/drawingml/2006/main">
                  <a:graphicData uri="http://schemas.microsoft.com/office/word/2010/wordprocessingGroup">
                    <wpg:wgp>
                      <wpg:cNvGrpSpPr/>
                      <wpg:grpSpPr>
                        <a:xfrm>
                          <a:off x="0" y="0"/>
                          <a:ext cx="6378361" cy="1206110"/>
                          <a:chOff x="0" y="0"/>
                          <a:chExt cx="6378361" cy="1206110"/>
                        </a:xfrm>
                      </wpg:grpSpPr>
                      <wps:wsp>
                        <wps:cNvPr id="2" name="矩形 2"/>
                        <wps:cNvSpPr/>
                        <wps:spPr>
                          <a:xfrm>
                            <a:off x="0" y="286101"/>
                            <a:ext cx="2187829" cy="347808"/>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0D89" w:rsidRPr="00050D89" w:rsidRDefault="00050D89" w:rsidP="00050D89">
                              <w:pPr>
                                <w:jc w:val="center"/>
                                <w:rPr>
                                  <w:color w:val="000000" w:themeColor="text1"/>
                                  <w14:textOutline w14:w="9525" w14:cap="rnd" w14:cmpd="sng" w14:algn="ctr">
                                    <w14:noFill/>
                                    <w14:prstDash w14:val="solid"/>
                                    <w14:bevel/>
                                  </w14:textOutline>
                                </w:rPr>
                              </w:pPr>
                              <w:r w:rsidRPr="00050D89">
                                <w:rPr>
                                  <w:rFonts w:hint="eastAsia"/>
                                  <w:color w:val="000000" w:themeColor="text1"/>
                                  <w:sz w:val="28"/>
                                  <w:szCs w:val="28"/>
                                  <w14:textOutline w14:w="9525" w14:cap="rnd" w14:cmpd="sng" w14:algn="ctr">
                                    <w14:noFill/>
                                    <w14:prstDash w14:val="solid"/>
                                    <w14:bevel/>
                                  </w14:textOutline>
                                </w:rPr>
                                <w:t>“参赛证号”</w:t>
                              </w:r>
                              <w:r w:rsidRPr="00050D89">
                                <w:rPr>
                                  <w:rFonts w:hint="eastAsia"/>
                                  <w:color w:val="000000" w:themeColor="text1"/>
                                  <w:sz w:val="28"/>
                                  <w:szCs w:val="28"/>
                                  <w14:textOutline w14:w="9525" w14:cap="rnd" w14:cmpd="sng" w14:algn="ctr">
                                    <w14:noFill/>
                                    <w14:prstDash w14:val="solid"/>
                                    <w14:bevel/>
                                  </w14:textOutline>
                                </w:rPr>
                                <w:t>+CN-TJ-2017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肘形连接符 9"/>
                        <wps:cNvCnPr/>
                        <wps:spPr>
                          <a:xfrm flipV="1">
                            <a:off x="2187829" y="0"/>
                            <a:ext cx="533186" cy="437566"/>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10" name="肘形连接符 10"/>
                        <wps:cNvCnPr/>
                        <wps:spPr>
                          <a:xfrm>
                            <a:off x="2187829" y="437566"/>
                            <a:ext cx="532765" cy="589030"/>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12" name="矩形 12"/>
                        <wps:cNvSpPr/>
                        <wps:spPr>
                          <a:xfrm>
                            <a:off x="2720761" y="858302"/>
                            <a:ext cx="3657600" cy="347808"/>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0EA7" w:rsidRPr="00050D89" w:rsidRDefault="004E0EA7" w:rsidP="00050D89">
                              <w:pPr>
                                <w:jc w:val="center"/>
                                <w:rPr>
                                  <w:color w:val="000000" w:themeColor="text1"/>
                                  <w14:textOutline w14:w="9525" w14:cap="rnd" w14:cmpd="sng" w14:algn="ctr">
                                    <w14:noFill/>
                                    <w14:prstDash w14:val="solid"/>
                                    <w14:bevel/>
                                  </w14:textOutline>
                                </w:rPr>
                              </w:pPr>
                              <w:r>
                                <w:rPr>
                                  <w:rFonts w:hint="eastAsia"/>
                                  <w:color w:val="000000" w:themeColor="text1"/>
                                  <w:sz w:val="28"/>
                                  <w:szCs w:val="28"/>
                                  <w14:textOutline w14:w="9525" w14:cap="rnd" w14:cmpd="sng" w14:algn="ctr">
                                    <w14:noFill/>
                                    <w14:prstDash w14:val="solid"/>
                                    <w14:bevel/>
                                  </w14:textOutline>
                                </w:rPr>
                                <w:t>与地形图数据</w:t>
                              </w:r>
                              <w:r>
                                <w:rPr>
                                  <w:color w:val="000000" w:themeColor="text1"/>
                                  <w:sz w:val="28"/>
                                  <w:szCs w:val="28"/>
                                  <w14:textOutline w14:w="9525" w14:cap="rnd" w14:cmpd="sng" w14:algn="ctr">
                                    <w14:noFill/>
                                    <w14:prstDash w14:val="solid"/>
                                    <w14:bevel/>
                                  </w14:textOutline>
                                </w:rPr>
                                <w:t>配套的</w:t>
                              </w:r>
                              <w:r>
                                <w:rPr>
                                  <w:rFonts w:hint="eastAsia"/>
                                  <w:color w:val="000000" w:themeColor="text1"/>
                                  <w:sz w:val="28"/>
                                  <w:szCs w:val="28"/>
                                  <w14:textOutline w14:w="9525" w14:cap="rnd" w14:cmpd="sng" w14:algn="ctr">
                                    <w14:noFill/>
                                    <w14:prstDash w14:val="solid"/>
                                    <w14:bevel/>
                                  </w14:textOutline>
                                </w:rPr>
                                <w:t>线型库、</w:t>
                              </w:r>
                              <w:r>
                                <w:rPr>
                                  <w:color w:val="000000" w:themeColor="text1"/>
                                  <w:sz w:val="28"/>
                                  <w:szCs w:val="28"/>
                                  <w14:textOutline w14:w="9525" w14:cap="rnd" w14:cmpd="sng" w14:algn="ctr">
                                    <w14:noFill/>
                                    <w14:prstDash w14:val="solid"/>
                                    <w14:bevel/>
                                  </w14:textOutline>
                                </w:rPr>
                                <w:t>符号库、字库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组合 13" o:spid="_x0000_s1033" style="position:absolute;left:0;text-align:left;margin-left:14.05pt;margin-top:1.4pt;width:502.25pt;height:94.95pt;z-index:251672576" coordsize="63783,1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Owh+gMAAHwPAAAOAAAAZHJzL2Uyb0RvYy54bWzsV09v5DQUvyPxHazcaf5NMmnUdFXN0gqp&#10;2q3owp49jjOJlNjG9jRTjisOnBBHTiAhgYTEN0CIT7Psfgye7SQt05ndZZEqhDqHTGy/92z//Hu/&#10;5xw92nQtuqJSNZwVXngQeIgywsuGrQrvs2enH2UeUhqzErec0cK7psp7dPzhB0e9yGnEa96WVCII&#10;wlTei8KrtRa57ytS0w6rAy4og8GKyw5raMqVX0rcQ/Su9aMgSP2ey1JITqhS0PvYDXrHNn5VUaKf&#10;VpWiGrWFB2vT9intc2me/vERzlcSi7ohwzLwe6yiww2DSadQj7HGaC2bO6G6hkiueKUPCO98XlUN&#10;oXYPsJsw2NrNmeRrYfeyyvuVmGACaLdweu+w5MnVhURNCWcXe4jhDs7o1W9fvfz2awQdgE4vVjkY&#10;nUlxKS7k0LFyLbPhTSU78w9bQRuL6/WEK91oRKAzjedZnIYeIjAWRkEahgPypIbjueNH6o/f4umP&#10;E/tmfdNyegEsUjdAqX8H1GWNBbX4K4PBAFQ04fTDLy9//xFFDiZrMmGkcgVw7QUoytIwCB37RpSi&#10;MJtn0aFDKZ7NsyAzBtNWcS6k0meUd8i8FJ4EdlvS4atzpZ3paGJmZvy0aVvox3nLzFPxtilNn22Y&#10;FKOLVqIrDMmBCaFM2yXBjLcsoWW8AehxT/ZNX7fURf6UVkAgOObILsam7t24dsoal9RNlwTwG7Y3&#10;edjNtgwCGusKFjrFDt8U2219sDeu1Gb+5By83XnysDNzpifnrmFc7grQTmhVzn4EyUFjUNKb5cYm&#10;12zkyJKX18AjyZ0SKUFOGzjMc6z0BZYgPSBSIKf6KTyqlveFx4c3D9Vcfrmr39gD0WHUQz1IWeGp&#10;L9ZYUg+1nzBIgcNwNjPaZxuzZB5BQ94eWd4eYetuwYEQkK6wOvtq7HU7vlaSd89BdU/MrDCEGYG5&#10;C49oOTYW2kks6DahJyfWDPROYH3OLgUxwQ3OhqzPNs+xFAOjNeTCEz6mHc63iO1sjSfjJ2vNq8ay&#10;3iDtcB1OACTACNc9aAFkq9PM1y++Ay14/cf3f37z06tff0aH44GDbizYIJxjAjnxQlXbiM9HLAb9&#10;nETgroomcRxmqZOHWTxP0vTN8rCEfF5wxkAluIwt4Ft4Gi0ZSWvVal9mv0P27U7bd8i8+05bvRlF&#10;bm/aOjIZVRlIdE9sgqq4h06uXprV7OeTyYsdLLqhCujiUFaTOJqniaNSkh0G8SjFYzUfy8iQlw9U&#10;2lkB/stU2r6lhP/smhJBlZibKxvoUJZkcWDdbxgUp8k8hQpur3QPl5X/1WUlGWvXw2Xlvi4r9jMG&#10;PvGg5PztG/J225ajm4/m478AAAD//wMAUEsDBBQABgAIAAAAIQCofJry3wAAAAkBAAAPAAAAZHJz&#10;L2Rvd25yZXYueG1sTI9BS8NAEIXvgv9hGcGb3STF2sZsSinqqQi2gvQ2zU6T0OxsyG6T9N+7Oelp&#10;ZniPN9/L1qNpRE+dqy0riGcRCOLC6ppLBd+H96clCOeRNTaWScGNHKzz+7sMU20H/qJ+70sRQtil&#10;qKDyvk2ldEVFBt3MtsRBO9vOoA9nV0rd4RDCTSOTKFpIgzWHDxW2tK2ouOyvRsHHgMNmHr/1u8t5&#10;ezsenj9/djEp9fgwbl5BeBr9nxkm/IAOeWA62StrJxoFyTIOzmmCmORonixAnMK2Sl5A5pn83yD/&#10;BQAA//8DAFBLAQItABQABgAIAAAAIQC2gziS/gAAAOEBAAATAAAAAAAAAAAAAAAAAAAAAABbQ29u&#10;dGVudF9UeXBlc10ueG1sUEsBAi0AFAAGAAgAAAAhADj9If/WAAAAlAEAAAsAAAAAAAAAAAAAAAAA&#10;LwEAAF9yZWxzLy5yZWxzUEsBAi0AFAAGAAgAAAAhAK/Q7CH6AwAAfA8AAA4AAAAAAAAAAAAAAAAA&#10;LgIAAGRycy9lMm9Eb2MueG1sUEsBAi0AFAAGAAgAAAAhAKh8mvLfAAAACQEAAA8AAAAAAAAAAAAA&#10;AAAAVAYAAGRycy9kb3ducmV2LnhtbFBLBQYAAAAABAAEAPMAAABgBwAAAAA=&#10;">
                <v:rect id="矩形 2" o:spid="_x0000_s1034" style="position:absolute;top:2861;width:21878;height:3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BpkcAA&#10;AADaAAAADwAAAGRycy9kb3ducmV2LnhtbESPwWrDMBBE74X+g9hCb43cQEtwooQQKOTYpolzXayN&#10;bWKtjFax3L+vCoUch5l5w6w2k+vVSEE6zwZeZwUo4trbjhsDx++PlwUoicgWe89k4IcENuvHhxWW&#10;1if+ovEQG5UhLCUaaGMcSq2lbsmhzPxAnL2LDw5jlqHRNmDKcNfreVG8a4cd54UWB9q1VF8PN2cg&#10;pvQ2Sn22l+MipM+qkhOexZjnp2m7BBVpivfwf3tvDczh70q+AXr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BpkcAAAADaAAAADwAAAAAAAAAAAAAAAACYAgAAZHJzL2Rvd25y&#10;ZXYueG1sUEsFBgAAAAAEAAQA9QAAAIUDAAAAAA==&#10;" filled="f" strokecolor="#5b9bd5 [3204]" strokeweight="1pt">
                  <v:textbox>
                    <w:txbxContent>
                      <w:p w:rsidR="00050D89" w:rsidRPr="00050D89" w:rsidRDefault="00050D89" w:rsidP="00050D89">
                        <w:pPr>
                          <w:jc w:val="center"/>
                          <w:rPr>
                            <w:color w:val="000000" w:themeColor="text1"/>
                            <w14:textOutline w14:w="9525" w14:cap="rnd" w14:cmpd="sng" w14:algn="ctr">
                              <w14:noFill/>
                              <w14:prstDash w14:val="solid"/>
                              <w14:bevel/>
                            </w14:textOutline>
                          </w:rPr>
                        </w:pPr>
                        <w:r w:rsidRPr="00050D89">
                          <w:rPr>
                            <w:rFonts w:hint="eastAsia"/>
                            <w:color w:val="000000" w:themeColor="text1"/>
                            <w:sz w:val="28"/>
                            <w:szCs w:val="28"/>
                            <w14:textOutline w14:w="9525" w14:cap="rnd" w14:cmpd="sng" w14:algn="ctr">
                              <w14:noFill/>
                              <w14:prstDash w14:val="solid"/>
                              <w14:bevel/>
                            </w14:textOutline>
                          </w:rPr>
                          <w:t>“参赛证号”</w:t>
                        </w:r>
                        <w:r w:rsidRPr="00050D89">
                          <w:rPr>
                            <w:rFonts w:hint="eastAsia"/>
                            <w:color w:val="000000" w:themeColor="text1"/>
                            <w:sz w:val="28"/>
                            <w:szCs w:val="28"/>
                            <w14:textOutline w14:w="9525" w14:cap="rnd" w14:cmpd="sng" w14:algn="ctr">
                              <w14:noFill/>
                              <w14:prstDash w14:val="solid"/>
                              <w14:bevel/>
                            </w14:textOutline>
                          </w:rPr>
                          <w:t>+CN-TJ-2017</w:t>
                        </w:r>
                      </w:p>
                    </w:txbxContent>
                  </v:textbox>
                </v:rect>
                <v:shape id="肘形连接符 9" o:spid="_x0000_s1035" type="#_x0000_t34" style="position:absolute;left:21878;width:5332;height:437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yTSsMAAADaAAAADwAAAGRycy9kb3ducmV2LnhtbESPT4vCMBTE78J+h/AWvGmqB/9UoxRh&#10;lwUPq9WLt0fzbIrNS2mytX77jSB4HGbmN8x629tadNT6yrGCyTgBQVw4XXGp4Hz6Gi1A+ICssXZM&#10;Ch7kYbv5GKwx1e7OR+ryUIoIYZ+iAhNCk0rpC0MW/dg1xNG7utZiiLItpW7xHuG2ltMkmUmLFccF&#10;gw3tDBW3/M8qmF+T04ynF/P7nWe7fd8dHocuU2r42WcrEIH68A6/2j9awRKeV+INk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sk0rDAAAA2gAAAA8AAAAAAAAAAAAA&#10;AAAAoQIAAGRycy9kb3ducmV2LnhtbFBLBQYAAAAABAAEAPkAAACRAwAAAAA=&#10;" strokecolor="#5b9bd5 [3204]" strokeweight=".5pt"/>
                <v:shape id="肘形连接符 10" o:spid="_x0000_s1036" type="#_x0000_t34" style="position:absolute;left:21878;top:4375;width:5327;height:58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eX/sUAAADbAAAADwAAAGRycy9kb3ducmV2LnhtbESPQWvCQBCF74L/YZlCL6IbPZSaukoU&#10;lEKLtLF4HrLTJCQ7G7KrSf9951DobYb35r1vNrvRtepOfag9G1guElDEhbc1lwa+Lsf5M6gQkS22&#10;nsnADwXYbaeTDabWD/xJ9zyWSkI4pGigirFLtQ5FRQ7DwnfEon373mGUtS+17XGQcNfqVZI8aYc1&#10;S0OFHR0qKpr85gy8ubOz1zxePrp9876++vMpG2bGPD6M2QuoSGP8N/9dv1rBF3r5RQ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7eX/sUAAADbAAAADwAAAAAAAAAA&#10;AAAAAAChAgAAZHJzL2Rvd25yZXYueG1sUEsFBgAAAAAEAAQA+QAAAJMDAAAAAA==&#10;" strokecolor="#5b9bd5 [3204]" strokeweight=".5pt"/>
                <v:rect id="矩形 12" o:spid="_x0000_s1037" style="position:absolute;left:27207;top:8583;width:36576;height:3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8r4A&#10;AADbAAAADwAAAGRycy9kb3ducmV2LnhtbERPTWsCMRC9C/0PYQreNFuhIlujiFDosVWr12Ez7i7d&#10;TJZMutn+eyMIvc3jfc56O7pODRSk9WzgZV6AIq68bbk2cDq+z1agJCJb7DyTgT8S2G6eJmssrU/8&#10;RcMh1iqHsJRooImxL7WWqiGHMvc9ceauPjiMGYZa24Aph7tOL4piqR22nBsa7GnfUPVz+HUGYkqv&#10;g1QXez2tQvo8n+UbL2LM9HncvYGKNMZ/8cP9YfP8Bdx/yQfoz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37/K+AAAA2wAAAA8AAAAAAAAAAAAAAAAAmAIAAGRycy9kb3ducmV2&#10;LnhtbFBLBQYAAAAABAAEAPUAAACDAwAAAAA=&#10;" filled="f" strokecolor="#5b9bd5 [3204]" strokeweight="1pt">
                  <v:textbox>
                    <w:txbxContent>
                      <w:p w:rsidR="004E0EA7" w:rsidRPr="00050D89" w:rsidRDefault="004E0EA7" w:rsidP="00050D89">
                        <w:pPr>
                          <w:jc w:val="center"/>
                          <w:rPr>
                            <w:rFonts w:hint="eastAsia"/>
                            <w:color w:val="000000" w:themeColor="text1"/>
                            <w14:textOutline w14:w="9525" w14:cap="rnd" w14:cmpd="sng" w14:algn="ctr">
                              <w14:noFill/>
                              <w14:prstDash w14:val="solid"/>
                              <w14:bevel/>
                            </w14:textOutline>
                          </w:rPr>
                        </w:pPr>
                        <w:r>
                          <w:rPr>
                            <w:rFonts w:hint="eastAsia"/>
                            <w:color w:val="000000" w:themeColor="text1"/>
                            <w:sz w:val="28"/>
                            <w:szCs w:val="28"/>
                            <w14:textOutline w14:w="9525" w14:cap="rnd" w14:cmpd="sng" w14:algn="ctr">
                              <w14:noFill/>
                              <w14:prstDash w14:val="solid"/>
                              <w14:bevel/>
                            </w14:textOutline>
                          </w:rPr>
                          <w:t>与地形图数据</w:t>
                        </w:r>
                        <w:r>
                          <w:rPr>
                            <w:color w:val="000000" w:themeColor="text1"/>
                            <w:sz w:val="28"/>
                            <w:szCs w:val="28"/>
                            <w14:textOutline w14:w="9525" w14:cap="rnd" w14:cmpd="sng" w14:algn="ctr">
                              <w14:noFill/>
                              <w14:prstDash w14:val="solid"/>
                              <w14:bevel/>
                            </w14:textOutline>
                          </w:rPr>
                          <w:t>配套的</w:t>
                        </w:r>
                        <w:r>
                          <w:rPr>
                            <w:rFonts w:hint="eastAsia"/>
                            <w:color w:val="000000" w:themeColor="text1"/>
                            <w:sz w:val="28"/>
                            <w:szCs w:val="28"/>
                            <w14:textOutline w14:w="9525" w14:cap="rnd" w14:cmpd="sng" w14:algn="ctr">
                              <w14:noFill/>
                              <w14:prstDash w14:val="solid"/>
                              <w14:bevel/>
                            </w14:textOutline>
                          </w:rPr>
                          <w:t>线型库、</w:t>
                        </w:r>
                        <w:r>
                          <w:rPr>
                            <w:color w:val="000000" w:themeColor="text1"/>
                            <w:sz w:val="28"/>
                            <w:szCs w:val="28"/>
                            <w14:textOutline w14:w="9525" w14:cap="rnd" w14:cmpd="sng" w14:algn="ctr">
                              <w14:noFill/>
                              <w14:prstDash w14:val="solid"/>
                              <w14:bevel/>
                            </w14:textOutline>
                          </w:rPr>
                          <w:t>符号库、字库</w:t>
                        </w:r>
                      </w:p>
                    </w:txbxContent>
                  </v:textbox>
                </v:rect>
              </v:group>
            </w:pict>
          </mc:Fallback>
        </mc:AlternateContent>
      </w:r>
    </w:p>
    <w:p w:rsidR="00BC238D" w:rsidRDefault="00BC238D">
      <w:pPr>
        <w:spacing w:line="360" w:lineRule="auto"/>
        <w:ind w:leftChars="405" w:left="850" w:rightChars="471" w:right="989" w:firstLineChars="200" w:firstLine="560"/>
        <w:rPr>
          <w:sz w:val="28"/>
          <w:szCs w:val="28"/>
        </w:rPr>
      </w:pPr>
    </w:p>
    <w:p w:rsidR="00BC238D" w:rsidRDefault="00BC238D">
      <w:pPr>
        <w:spacing w:line="360" w:lineRule="auto"/>
        <w:ind w:leftChars="405" w:left="850" w:rightChars="471" w:right="989" w:firstLineChars="200" w:firstLine="560"/>
        <w:rPr>
          <w:sz w:val="28"/>
          <w:szCs w:val="28"/>
        </w:rPr>
      </w:pPr>
    </w:p>
    <w:p w:rsidR="00BC238D" w:rsidRDefault="00BC238D">
      <w:pPr>
        <w:spacing w:line="360" w:lineRule="auto"/>
        <w:ind w:leftChars="405" w:left="850" w:rightChars="471" w:right="989" w:firstLineChars="200" w:firstLine="560"/>
        <w:rPr>
          <w:sz w:val="28"/>
          <w:szCs w:val="28"/>
        </w:rPr>
      </w:pPr>
    </w:p>
    <w:p w:rsidR="00BC238D" w:rsidRDefault="00E76F26">
      <w:pPr>
        <w:spacing w:line="360" w:lineRule="auto"/>
        <w:ind w:leftChars="405" w:left="850" w:rightChars="471" w:right="989" w:firstLineChars="200" w:firstLine="560"/>
        <w:rPr>
          <w:sz w:val="28"/>
          <w:szCs w:val="28"/>
        </w:rPr>
      </w:pPr>
      <w:r>
        <w:rPr>
          <w:rFonts w:hint="eastAsia"/>
          <w:sz w:val="28"/>
          <w:szCs w:val="28"/>
        </w:rPr>
        <w:t>四、人员配置及要求</w:t>
      </w:r>
    </w:p>
    <w:p w:rsidR="00BC238D" w:rsidRDefault="00E76F26">
      <w:pPr>
        <w:spacing w:line="360" w:lineRule="auto"/>
        <w:ind w:leftChars="405" w:left="850" w:rightChars="471" w:right="989" w:firstLineChars="200" w:firstLine="560"/>
        <w:rPr>
          <w:sz w:val="28"/>
          <w:szCs w:val="28"/>
        </w:rPr>
      </w:pPr>
      <w:r>
        <w:rPr>
          <w:rFonts w:hint="eastAsia"/>
          <w:sz w:val="28"/>
          <w:szCs w:val="28"/>
        </w:rPr>
        <w:t>（一）监考、裁判及仲裁人员</w:t>
      </w:r>
    </w:p>
    <w:p w:rsidR="00BC238D" w:rsidRDefault="00E76F26">
      <w:pPr>
        <w:spacing w:line="360" w:lineRule="auto"/>
        <w:ind w:leftChars="405" w:left="850" w:rightChars="471" w:right="989" w:firstLineChars="200" w:firstLine="560"/>
        <w:rPr>
          <w:sz w:val="28"/>
          <w:szCs w:val="28"/>
        </w:rPr>
      </w:pPr>
      <w:r>
        <w:rPr>
          <w:rFonts w:hint="eastAsia"/>
          <w:sz w:val="28"/>
          <w:szCs w:val="28"/>
        </w:rPr>
        <w:t>理论知识考试和技能操作考核时，竞赛组委会统一安排裁判员进行监考和执裁。其中，理论知识考试安排</w:t>
      </w:r>
      <w:r>
        <w:rPr>
          <w:rFonts w:hint="eastAsia"/>
          <w:sz w:val="28"/>
          <w:szCs w:val="28"/>
        </w:rPr>
        <w:t xml:space="preserve"> 6 </w:t>
      </w:r>
      <w:r>
        <w:rPr>
          <w:rFonts w:hint="eastAsia"/>
          <w:sz w:val="28"/>
          <w:szCs w:val="28"/>
        </w:rPr>
        <w:t>名监考员（从裁判员中选定），设主考</w:t>
      </w:r>
      <w:r>
        <w:rPr>
          <w:rFonts w:hint="eastAsia"/>
          <w:sz w:val="28"/>
          <w:szCs w:val="28"/>
        </w:rPr>
        <w:t xml:space="preserve"> 1 </w:t>
      </w:r>
      <w:r>
        <w:rPr>
          <w:rFonts w:hint="eastAsia"/>
          <w:sz w:val="28"/>
          <w:szCs w:val="28"/>
        </w:rPr>
        <w:t>人；技能操作考核安排</w:t>
      </w:r>
      <w:r>
        <w:rPr>
          <w:rFonts w:hint="eastAsia"/>
          <w:sz w:val="28"/>
          <w:szCs w:val="28"/>
        </w:rPr>
        <w:t xml:space="preserve"> 16</w:t>
      </w:r>
      <w:r>
        <w:rPr>
          <w:rFonts w:hint="eastAsia"/>
          <w:sz w:val="28"/>
          <w:szCs w:val="28"/>
        </w:rPr>
        <w:t>名以上的裁判员，每支参赛队各配备</w:t>
      </w:r>
      <w:r>
        <w:rPr>
          <w:rFonts w:hint="eastAsia"/>
          <w:sz w:val="28"/>
          <w:szCs w:val="28"/>
        </w:rPr>
        <w:t xml:space="preserve"> 2 </w:t>
      </w:r>
      <w:r>
        <w:rPr>
          <w:rFonts w:hint="eastAsia"/>
          <w:sz w:val="28"/>
          <w:szCs w:val="28"/>
        </w:rPr>
        <w:t>名裁判员（其中主、副裁判各</w:t>
      </w:r>
      <w:r>
        <w:rPr>
          <w:rFonts w:hint="eastAsia"/>
          <w:sz w:val="28"/>
          <w:szCs w:val="28"/>
        </w:rPr>
        <w:t xml:space="preserve"> 1 </w:t>
      </w:r>
      <w:r>
        <w:rPr>
          <w:rFonts w:hint="eastAsia"/>
          <w:sz w:val="28"/>
          <w:szCs w:val="28"/>
        </w:rPr>
        <w:t>名），裁判员执裁时执行回避和轮换制度。</w:t>
      </w:r>
    </w:p>
    <w:p w:rsidR="00BC238D" w:rsidRDefault="00E76F26">
      <w:pPr>
        <w:spacing w:line="360" w:lineRule="auto"/>
        <w:ind w:leftChars="405" w:left="850" w:rightChars="471" w:right="989" w:firstLineChars="200" w:firstLine="560"/>
        <w:rPr>
          <w:sz w:val="28"/>
          <w:szCs w:val="28"/>
        </w:rPr>
      </w:pPr>
      <w:r>
        <w:rPr>
          <w:rFonts w:hint="eastAsia"/>
          <w:sz w:val="28"/>
          <w:szCs w:val="28"/>
        </w:rPr>
        <w:t>赛场设裁判长</w:t>
      </w:r>
      <w:r>
        <w:rPr>
          <w:rFonts w:hint="eastAsia"/>
          <w:sz w:val="28"/>
          <w:szCs w:val="28"/>
        </w:rPr>
        <w:t xml:space="preserve"> 1 </w:t>
      </w:r>
      <w:r>
        <w:rPr>
          <w:rFonts w:hint="eastAsia"/>
          <w:sz w:val="28"/>
          <w:szCs w:val="28"/>
        </w:rPr>
        <w:t>人，裁判长助理</w:t>
      </w:r>
      <w:r>
        <w:rPr>
          <w:rFonts w:hint="eastAsia"/>
          <w:sz w:val="28"/>
          <w:szCs w:val="28"/>
        </w:rPr>
        <w:t xml:space="preserve"> 1 </w:t>
      </w:r>
      <w:r>
        <w:rPr>
          <w:rFonts w:hint="eastAsia"/>
          <w:sz w:val="28"/>
          <w:szCs w:val="28"/>
        </w:rPr>
        <w:t>人，裁判组实行裁判长负责制。</w:t>
      </w:r>
    </w:p>
    <w:p w:rsidR="00BC238D" w:rsidRDefault="00E76F26">
      <w:pPr>
        <w:spacing w:line="360" w:lineRule="auto"/>
        <w:ind w:leftChars="405" w:left="850" w:rightChars="471" w:right="989" w:firstLineChars="200" w:firstLine="560"/>
        <w:rPr>
          <w:sz w:val="28"/>
          <w:szCs w:val="28"/>
        </w:rPr>
      </w:pPr>
      <w:r>
        <w:rPr>
          <w:rFonts w:hint="eastAsia"/>
          <w:sz w:val="28"/>
          <w:szCs w:val="28"/>
        </w:rPr>
        <w:t>仲裁组成员由竞赛技术委员会委派</w:t>
      </w:r>
      <w:r>
        <w:rPr>
          <w:rFonts w:hint="eastAsia"/>
          <w:sz w:val="28"/>
          <w:szCs w:val="28"/>
        </w:rPr>
        <w:t xml:space="preserve"> 3 </w:t>
      </w:r>
      <w:r>
        <w:rPr>
          <w:rFonts w:hint="eastAsia"/>
          <w:sz w:val="28"/>
          <w:szCs w:val="28"/>
        </w:rPr>
        <w:t>名专家组成。</w:t>
      </w:r>
    </w:p>
    <w:p w:rsidR="00BC238D" w:rsidRDefault="00E76F26">
      <w:pPr>
        <w:spacing w:line="360" w:lineRule="auto"/>
        <w:ind w:leftChars="405" w:left="850" w:rightChars="471" w:right="989" w:firstLineChars="200" w:firstLine="560"/>
        <w:rPr>
          <w:sz w:val="28"/>
          <w:szCs w:val="28"/>
        </w:rPr>
      </w:pPr>
      <w:r>
        <w:rPr>
          <w:rFonts w:hint="eastAsia"/>
          <w:sz w:val="28"/>
          <w:szCs w:val="28"/>
        </w:rPr>
        <w:t>（二）参赛人员</w:t>
      </w:r>
    </w:p>
    <w:p w:rsidR="00BC238D" w:rsidRDefault="00E76F26">
      <w:pPr>
        <w:spacing w:line="360" w:lineRule="auto"/>
        <w:ind w:leftChars="405" w:left="850" w:rightChars="471" w:right="989" w:firstLineChars="200" w:firstLine="560"/>
        <w:rPr>
          <w:sz w:val="28"/>
          <w:szCs w:val="28"/>
        </w:rPr>
      </w:pPr>
      <w:r>
        <w:rPr>
          <w:rFonts w:hint="eastAsia"/>
          <w:sz w:val="28"/>
          <w:szCs w:val="28"/>
        </w:rPr>
        <w:t>参赛人员不受身份、学历和职务的限制，测绘地理信息行业具有工程测量资质的单位均可组织推荐本单位从业人员报名参加省级选拔赛。各省级测绘地理信息行政主管部门应选派一支队伍代表本地区参赛，每个竞赛项目均须选派相应人员参加。每支参赛队由</w:t>
      </w:r>
      <w:r>
        <w:rPr>
          <w:rFonts w:hint="eastAsia"/>
          <w:sz w:val="28"/>
          <w:szCs w:val="28"/>
        </w:rPr>
        <w:t xml:space="preserve"> 5 </w:t>
      </w:r>
      <w:r>
        <w:rPr>
          <w:rFonts w:hint="eastAsia"/>
          <w:sz w:val="28"/>
          <w:szCs w:val="28"/>
        </w:rPr>
        <w:t>人组成，其中包括领队</w:t>
      </w:r>
      <w:r>
        <w:rPr>
          <w:rFonts w:hint="eastAsia"/>
          <w:sz w:val="28"/>
          <w:szCs w:val="28"/>
        </w:rPr>
        <w:t xml:space="preserve"> 1 </w:t>
      </w:r>
      <w:r>
        <w:rPr>
          <w:rFonts w:hint="eastAsia"/>
          <w:sz w:val="28"/>
          <w:szCs w:val="28"/>
        </w:rPr>
        <w:t>人、技术指导</w:t>
      </w:r>
      <w:r>
        <w:rPr>
          <w:rFonts w:hint="eastAsia"/>
          <w:sz w:val="28"/>
          <w:szCs w:val="28"/>
        </w:rPr>
        <w:t xml:space="preserve"> 1 </w:t>
      </w:r>
      <w:r>
        <w:rPr>
          <w:rFonts w:hint="eastAsia"/>
          <w:sz w:val="28"/>
          <w:szCs w:val="28"/>
        </w:rPr>
        <w:t>人，参赛选手</w:t>
      </w:r>
      <w:r>
        <w:rPr>
          <w:rFonts w:hint="eastAsia"/>
          <w:sz w:val="28"/>
          <w:szCs w:val="28"/>
        </w:rPr>
        <w:t xml:space="preserve"> 2 </w:t>
      </w:r>
      <w:r>
        <w:rPr>
          <w:rFonts w:hint="eastAsia"/>
          <w:sz w:val="28"/>
          <w:szCs w:val="28"/>
        </w:rPr>
        <w:t>人，辅助人员</w:t>
      </w:r>
      <w:r>
        <w:rPr>
          <w:rFonts w:hint="eastAsia"/>
          <w:sz w:val="28"/>
          <w:szCs w:val="28"/>
        </w:rPr>
        <w:t xml:space="preserve"> 1 </w:t>
      </w:r>
      <w:r>
        <w:rPr>
          <w:rFonts w:hint="eastAsia"/>
          <w:sz w:val="28"/>
          <w:szCs w:val="28"/>
        </w:rPr>
        <w:t>人（负责基准站看护）。</w:t>
      </w:r>
    </w:p>
    <w:p w:rsidR="00BC238D" w:rsidRDefault="00E76F26">
      <w:pPr>
        <w:spacing w:line="360" w:lineRule="auto"/>
        <w:ind w:leftChars="405" w:left="850" w:rightChars="471" w:right="989" w:firstLineChars="200" w:firstLine="560"/>
        <w:rPr>
          <w:sz w:val="28"/>
          <w:szCs w:val="28"/>
        </w:rPr>
      </w:pPr>
      <w:r>
        <w:rPr>
          <w:rFonts w:hint="eastAsia"/>
          <w:sz w:val="28"/>
          <w:szCs w:val="28"/>
        </w:rPr>
        <w:t>五、技能考核竞赛流程</w:t>
      </w:r>
    </w:p>
    <w:p w:rsidR="00BC238D" w:rsidRDefault="00E76F26">
      <w:pPr>
        <w:spacing w:line="360" w:lineRule="auto"/>
        <w:ind w:leftChars="405" w:left="850" w:rightChars="471" w:right="989" w:firstLineChars="200" w:firstLine="560"/>
        <w:rPr>
          <w:sz w:val="28"/>
          <w:szCs w:val="28"/>
        </w:rPr>
      </w:pPr>
      <w:r>
        <w:rPr>
          <w:rFonts w:hint="eastAsia"/>
          <w:sz w:val="28"/>
          <w:szCs w:val="28"/>
        </w:rPr>
        <w:t>（一）比赛时间</w:t>
      </w:r>
    </w:p>
    <w:p w:rsidR="00BC238D" w:rsidRDefault="00E76F26">
      <w:pPr>
        <w:spacing w:line="360" w:lineRule="auto"/>
        <w:ind w:leftChars="405" w:left="850" w:rightChars="471" w:right="989" w:firstLineChars="200" w:firstLine="560"/>
        <w:rPr>
          <w:sz w:val="28"/>
          <w:szCs w:val="28"/>
        </w:rPr>
      </w:pPr>
      <w:r>
        <w:rPr>
          <w:rFonts w:hint="eastAsia"/>
          <w:sz w:val="28"/>
          <w:szCs w:val="28"/>
        </w:rPr>
        <w:t>每位参赛选手外业数据采集时间为</w:t>
      </w:r>
      <w:r>
        <w:rPr>
          <w:rFonts w:hint="eastAsia"/>
          <w:sz w:val="28"/>
          <w:szCs w:val="28"/>
        </w:rPr>
        <w:t xml:space="preserve"> 100 </w:t>
      </w:r>
      <w:r>
        <w:rPr>
          <w:rFonts w:hint="eastAsia"/>
          <w:sz w:val="28"/>
          <w:szCs w:val="28"/>
        </w:rPr>
        <w:t>分钟，数据传输时间为</w:t>
      </w:r>
      <w:r>
        <w:rPr>
          <w:rFonts w:hint="eastAsia"/>
          <w:sz w:val="28"/>
          <w:szCs w:val="28"/>
        </w:rPr>
        <w:t xml:space="preserve"> 10 </w:t>
      </w:r>
      <w:r>
        <w:rPr>
          <w:rFonts w:hint="eastAsia"/>
          <w:sz w:val="28"/>
          <w:szCs w:val="28"/>
        </w:rPr>
        <w:t>分钟，内业编辑成图时间为</w:t>
      </w:r>
      <w:r>
        <w:rPr>
          <w:rFonts w:hint="eastAsia"/>
          <w:sz w:val="28"/>
          <w:szCs w:val="28"/>
        </w:rPr>
        <w:t xml:space="preserve"> 60 </w:t>
      </w:r>
      <w:r>
        <w:rPr>
          <w:rFonts w:hint="eastAsia"/>
          <w:sz w:val="28"/>
          <w:szCs w:val="28"/>
        </w:rPr>
        <w:t>分钟，内外业比赛合计</w:t>
      </w:r>
      <w:r>
        <w:rPr>
          <w:rFonts w:hint="eastAsia"/>
          <w:sz w:val="28"/>
          <w:szCs w:val="28"/>
        </w:rPr>
        <w:t xml:space="preserve"> 170 </w:t>
      </w:r>
      <w:r>
        <w:rPr>
          <w:rFonts w:hint="eastAsia"/>
          <w:sz w:val="28"/>
          <w:szCs w:val="28"/>
        </w:rPr>
        <w:t>分钟。</w:t>
      </w:r>
    </w:p>
    <w:p w:rsidR="00BC238D" w:rsidRDefault="00E76F26">
      <w:pPr>
        <w:spacing w:line="360" w:lineRule="auto"/>
        <w:ind w:leftChars="405" w:left="850" w:rightChars="471" w:right="989" w:firstLineChars="200" w:firstLine="560"/>
        <w:rPr>
          <w:sz w:val="28"/>
          <w:szCs w:val="28"/>
        </w:rPr>
      </w:pPr>
      <w:r>
        <w:rPr>
          <w:rFonts w:hint="eastAsia"/>
          <w:sz w:val="28"/>
          <w:szCs w:val="28"/>
        </w:rPr>
        <w:t>（二）竞赛批次和场地的确定</w:t>
      </w:r>
    </w:p>
    <w:p w:rsidR="00BC238D" w:rsidRDefault="00E76F26">
      <w:pPr>
        <w:spacing w:line="360" w:lineRule="auto"/>
        <w:ind w:leftChars="405" w:left="850" w:rightChars="471" w:right="989" w:firstLineChars="200" w:firstLine="560"/>
        <w:rPr>
          <w:sz w:val="28"/>
          <w:szCs w:val="28"/>
        </w:rPr>
      </w:pPr>
      <w:r>
        <w:rPr>
          <w:rFonts w:hint="eastAsia"/>
          <w:sz w:val="28"/>
          <w:szCs w:val="28"/>
        </w:rPr>
        <w:t>1</w:t>
      </w:r>
      <w:r>
        <w:rPr>
          <w:rFonts w:hint="eastAsia"/>
          <w:sz w:val="28"/>
          <w:szCs w:val="28"/>
        </w:rPr>
        <w:t>、参赛队分批次进行考核。</w:t>
      </w:r>
      <w:r w:rsidRPr="00050D89">
        <w:rPr>
          <w:rFonts w:hint="eastAsia"/>
          <w:sz w:val="28"/>
          <w:szCs w:val="28"/>
        </w:rPr>
        <w:t>每批最多</w:t>
      </w:r>
      <w:r w:rsidR="00812960" w:rsidRPr="00050D89">
        <w:rPr>
          <w:sz w:val="28"/>
          <w:szCs w:val="28"/>
        </w:rPr>
        <w:t>6</w:t>
      </w:r>
      <w:r w:rsidRPr="00050D89">
        <w:rPr>
          <w:rFonts w:hint="eastAsia"/>
          <w:sz w:val="28"/>
          <w:szCs w:val="28"/>
        </w:rPr>
        <w:t>个参赛队同时进入场地</w:t>
      </w:r>
      <w:r>
        <w:rPr>
          <w:rFonts w:hint="eastAsia"/>
          <w:sz w:val="28"/>
          <w:szCs w:val="28"/>
        </w:rPr>
        <w:t>，分两轮比赛。两轮比赛间隔</w:t>
      </w:r>
      <w:r>
        <w:rPr>
          <w:rFonts w:hint="eastAsia"/>
          <w:sz w:val="28"/>
          <w:szCs w:val="28"/>
        </w:rPr>
        <w:t xml:space="preserve"> 30 </w:t>
      </w:r>
      <w:r>
        <w:rPr>
          <w:rFonts w:hint="eastAsia"/>
          <w:sz w:val="28"/>
          <w:szCs w:val="28"/>
        </w:rPr>
        <w:t>分钟。</w:t>
      </w:r>
    </w:p>
    <w:p w:rsidR="00BC238D" w:rsidRDefault="00E76F26">
      <w:pPr>
        <w:spacing w:line="360" w:lineRule="auto"/>
        <w:ind w:leftChars="405" w:left="850" w:rightChars="471" w:right="989" w:firstLineChars="200" w:firstLine="560"/>
        <w:rPr>
          <w:sz w:val="28"/>
          <w:szCs w:val="28"/>
        </w:rPr>
      </w:pPr>
      <w:r>
        <w:rPr>
          <w:rFonts w:hint="eastAsia"/>
          <w:sz w:val="28"/>
          <w:szCs w:val="28"/>
        </w:rPr>
        <w:t>2</w:t>
      </w:r>
      <w:r>
        <w:rPr>
          <w:rFonts w:hint="eastAsia"/>
          <w:sz w:val="28"/>
          <w:szCs w:val="28"/>
        </w:rPr>
        <w:t>、每个参赛队选手的批次和场地由抽签决定，抽签由裁判长组织，在两名监督员的监督下进行。会场设置抽签箱，参赛队领队负责抽签，先抽取各参赛队的抽签顺序，再抽取各参赛队及选手的批次和场地。由两名工</w:t>
      </w:r>
      <w:r>
        <w:rPr>
          <w:rFonts w:hint="eastAsia"/>
          <w:sz w:val="28"/>
          <w:szCs w:val="28"/>
        </w:rPr>
        <w:lastRenderedPageBreak/>
        <w:t>作人员当场宣读抽签结果并登记在案，确认无误后，抽签结束。</w:t>
      </w:r>
    </w:p>
    <w:p w:rsidR="00BC238D" w:rsidRDefault="00E76F26">
      <w:pPr>
        <w:spacing w:line="360" w:lineRule="auto"/>
        <w:ind w:leftChars="405" w:left="850" w:rightChars="471" w:right="989" w:firstLineChars="200" w:firstLine="560"/>
        <w:rPr>
          <w:sz w:val="28"/>
          <w:szCs w:val="28"/>
        </w:rPr>
      </w:pPr>
      <w:r>
        <w:rPr>
          <w:rFonts w:hint="eastAsia"/>
          <w:sz w:val="28"/>
          <w:szCs w:val="28"/>
        </w:rPr>
        <w:t>3</w:t>
      </w:r>
      <w:r>
        <w:rPr>
          <w:rFonts w:hint="eastAsia"/>
          <w:sz w:val="28"/>
          <w:szCs w:val="28"/>
        </w:rPr>
        <w:t>、裁判组根据各参赛队伍的比赛顺序，对参赛队的竞赛时间、执裁人员进行安排。</w:t>
      </w:r>
    </w:p>
    <w:p w:rsidR="00BC238D" w:rsidRDefault="00E76F26">
      <w:pPr>
        <w:spacing w:line="360" w:lineRule="auto"/>
        <w:ind w:leftChars="405" w:left="850" w:rightChars="471" w:right="989" w:firstLineChars="200" w:firstLine="560"/>
        <w:rPr>
          <w:sz w:val="28"/>
          <w:szCs w:val="28"/>
        </w:rPr>
      </w:pPr>
      <w:r>
        <w:rPr>
          <w:rFonts w:hint="eastAsia"/>
          <w:sz w:val="28"/>
          <w:szCs w:val="28"/>
        </w:rPr>
        <w:t>（三）外业数据采集及数据传输</w:t>
      </w:r>
    </w:p>
    <w:p w:rsidR="00BC238D" w:rsidRDefault="00E76F26">
      <w:pPr>
        <w:spacing w:line="360" w:lineRule="auto"/>
        <w:ind w:leftChars="405" w:left="850" w:rightChars="471" w:right="989" w:firstLineChars="200" w:firstLine="560"/>
        <w:rPr>
          <w:sz w:val="28"/>
          <w:szCs w:val="28"/>
        </w:rPr>
      </w:pPr>
      <w:r>
        <w:rPr>
          <w:rFonts w:hint="eastAsia"/>
          <w:sz w:val="28"/>
          <w:szCs w:val="28"/>
        </w:rPr>
        <w:t>外业图根点测绘、数据采集时，每个参赛队的两名参赛选手中，</w:t>
      </w:r>
      <w:r>
        <w:rPr>
          <w:rFonts w:hint="eastAsia"/>
          <w:sz w:val="28"/>
          <w:szCs w:val="28"/>
        </w:rPr>
        <w:t xml:space="preserve">1 </w:t>
      </w:r>
      <w:r>
        <w:rPr>
          <w:rFonts w:hint="eastAsia"/>
          <w:sz w:val="28"/>
          <w:szCs w:val="28"/>
        </w:rPr>
        <w:t>人观测，另</w:t>
      </w:r>
      <w:r>
        <w:rPr>
          <w:rFonts w:hint="eastAsia"/>
          <w:sz w:val="28"/>
          <w:szCs w:val="28"/>
        </w:rPr>
        <w:t xml:space="preserve"> 1 </w:t>
      </w:r>
      <w:r>
        <w:rPr>
          <w:rFonts w:hint="eastAsia"/>
          <w:sz w:val="28"/>
          <w:szCs w:val="28"/>
        </w:rPr>
        <w:t>人负责图根点选</w:t>
      </w:r>
      <w:r w:rsidR="00474CEE">
        <w:rPr>
          <w:rFonts w:hint="eastAsia"/>
          <w:sz w:val="28"/>
          <w:szCs w:val="28"/>
        </w:rPr>
        <w:t>标</w:t>
      </w:r>
      <w:r>
        <w:rPr>
          <w:rFonts w:hint="eastAsia"/>
          <w:sz w:val="28"/>
          <w:szCs w:val="28"/>
        </w:rPr>
        <w:t>、立镜和绘制草图，其他</w:t>
      </w:r>
      <w:r>
        <w:rPr>
          <w:rFonts w:hint="eastAsia"/>
          <w:sz w:val="28"/>
          <w:szCs w:val="28"/>
        </w:rPr>
        <w:t xml:space="preserve"> 1 </w:t>
      </w:r>
      <w:r>
        <w:rPr>
          <w:rFonts w:hint="eastAsia"/>
          <w:sz w:val="28"/>
          <w:szCs w:val="28"/>
        </w:rPr>
        <w:t>名辅助人员看守基准站</w:t>
      </w:r>
      <w:r w:rsidR="007E6130">
        <w:rPr>
          <w:rFonts w:hint="eastAsia"/>
          <w:sz w:val="28"/>
          <w:szCs w:val="28"/>
        </w:rPr>
        <w:t>，</w:t>
      </w:r>
      <w:r w:rsidR="007E6130">
        <w:rPr>
          <w:sz w:val="28"/>
          <w:szCs w:val="28"/>
        </w:rPr>
        <w:t>观测人员负责</w:t>
      </w:r>
      <w:r w:rsidR="007E6130" w:rsidRPr="007E6130">
        <w:rPr>
          <w:rFonts w:hint="eastAsia"/>
          <w:sz w:val="28"/>
          <w:szCs w:val="28"/>
        </w:rPr>
        <w:t>基准站</w:t>
      </w:r>
      <w:r w:rsidR="007E6130" w:rsidRPr="007E6130">
        <w:rPr>
          <w:sz w:val="28"/>
          <w:szCs w:val="28"/>
        </w:rPr>
        <w:t>架设</w:t>
      </w:r>
      <w:r w:rsidR="002121F4">
        <w:rPr>
          <w:rFonts w:hint="eastAsia"/>
          <w:sz w:val="28"/>
          <w:szCs w:val="28"/>
        </w:rPr>
        <w:t>、</w:t>
      </w:r>
      <w:r w:rsidR="002121F4">
        <w:rPr>
          <w:sz w:val="28"/>
          <w:szCs w:val="28"/>
        </w:rPr>
        <w:t>图根</w:t>
      </w:r>
      <w:r w:rsidR="002121F4">
        <w:rPr>
          <w:rFonts w:hint="eastAsia"/>
          <w:sz w:val="28"/>
          <w:szCs w:val="28"/>
        </w:rPr>
        <w:t>点</w:t>
      </w:r>
      <w:r w:rsidR="002121F4">
        <w:rPr>
          <w:sz w:val="28"/>
          <w:szCs w:val="28"/>
        </w:rPr>
        <w:t>测量</w:t>
      </w:r>
      <w:r>
        <w:rPr>
          <w:rFonts w:hint="eastAsia"/>
          <w:sz w:val="28"/>
          <w:szCs w:val="28"/>
        </w:rPr>
        <w:t>。完成数据采集后，在裁判员的监督下，由图根点选标、立镜的选手将数据传输到自己携带的笔记本电脑中</w:t>
      </w:r>
      <w:r w:rsidR="005C7640">
        <w:rPr>
          <w:rFonts w:hint="eastAsia"/>
          <w:sz w:val="28"/>
          <w:szCs w:val="28"/>
        </w:rPr>
        <w:t>；</w:t>
      </w:r>
      <w:bookmarkStart w:id="0" w:name="_GoBack"/>
      <w:bookmarkEnd w:id="0"/>
      <w:r>
        <w:rPr>
          <w:rFonts w:hint="eastAsia"/>
          <w:sz w:val="28"/>
          <w:szCs w:val="28"/>
        </w:rPr>
        <w:t>以图根点选标、立镜选手的编号为文件名保存数据，供图根点选标、立镜选手内业编辑成图时使用。然后，两名选手交换操作岗位，删除上轮竞赛所有观测数据，操作要求同上。数据采集和传输完毕后，笔记本电脑、草图和仪器上缴赛项竞赛委员会统一保管，内业编辑时统一下发。</w:t>
      </w:r>
    </w:p>
    <w:p w:rsidR="00BC238D" w:rsidRDefault="00E76F26">
      <w:pPr>
        <w:spacing w:line="360" w:lineRule="auto"/>
        <w:ind w:leftChars="405" w:left="850" w:rightChars="471" w:right="989" w:firstLineChars="200" w:firstLine="560"/>
        <w:rPr>
          <w:sz w:val="28"/>
          <w:szCs w:val="28"/>
        </w:rPr>
      </w:pPr>
      <w:r>
        <w:rPr>
          <w:rFonts w:hint="eastAsia"/>
          <w:sz w:val="28"/>
          <w:szCs w:val="28"/>
        </w:rPr>
        <w:t>（四）内业编辑成图</w:t>
      </w:r>
    </w:p>
    <w:p w:rsidR="00BC238D" w:rsidRDefault="00E76F26">
      <w:pPr>
        <w:spacing w:line="360" w:lineRule="auto"/>
        <w:ind w:leftChars="405" w:left="850" w:rightChars="471" w:right="989" w:firstLineChars="200" w:firstLine="560"/>
        <w:rPr>
          <w:sz w:val="28"/>
          <w:szCs w:val="28"/>
        </w:rPr>
      </w:pPr>
      <w:r>
        <w:rPr>
          <w:rFonts w:hint="eastAsia"/>
          <w:sz w:val="28"/>
          <w:szCs w:val="28"/>
        </w:rPr>
        <w:t>内业编辑成图在指定的一个场地内进行，每位参赛选手须使用自带的笔记本电脑，参考自己绘制的草图，完成数字化地形图室内编辑工作。考核期间，选手不得使用</w:t>
      </w:r>
      <w:r>
        <w:rPr>
          <w:rFonts w:hint="eastAsia"/>
          <w:sz w:val="28"/>
          <w:szCs w:val="28"/>
        </w:rPr>
        <w:t xml:space="preserve"> U </w:t>
      </w:r>
      <w:r>
        <w:rPr>
          <w:rFonts w:hint="eastAsia"/>
          <w:sz w:val="28"/>
          <w:szCs w:val="28"/>
        </w:rPr>
        <w:t>盘或移动硬盘。编辑结束后，参赛选手按要求整理成果目录，并向工作人员进行成果确认交接。在备份原始成果后，对成果信息进行加密并确保选手信息屏蔽后，将加密成果提交裁判组进行评审。</w:t>
      </w:r>
    </w:p>
    <w:p w:rsidR="00BC238D" w:rsidRDefault="00E76F26">
      <w:pPr>
        <w:spacing w:line="360" w:lineRule="auto"/>
        <w:ind w:leftChars="405" w:left="850" w:rightChars="471" w:right="989" w:firstLineChars="200" w:firstLine="560"/>
        <w:rPr>
          <w:sz w:val="28"/>
          <w:szCs w:val="28"/>
        </w:rPr>
      </w:pPr>
      <w:r>
        <w:rPr>
          <w:rFonts w:hint="eastAsia"/>
          <w:sz w:val="28"/>
          <w:szCs w:val="28"/>
        </w:rPr>
        <w:t>六、评分</w:t>
      </w:r>
    </w:p>
    <w:p w:rsidR="00BC238D" w:rsidRDefault="00E76F26">
      <w:pPr>
        <w:spacing w:line="360" w:lineRule="auto"/>
        <w:ind w:leftChars="405" w:left="850" w:rightChars="471" w:right="989" w:firstLineChars="200" w:firstLine="560"/>
        <w:rPr>
          <w:sz w:val="28"/>
          <w:szCs w:val="28"/>
        </w:rPr>
      </w:pPr>
      <w:r>
        <w:rPr>
          <w:rFonts w:hint="eastAsia"/>
          <w:sz w:val="28"/>
          <w:szCs w:val="28"/>
        </w:rPr>
        <w:t>（一）评分统计</w:t>
      </w:r>
    </w:p>
    <w:p w:rsidR="00BC238D" w:rsidRDefault="00E76F26">
      <w:pPr>
        <w:spacing w:line="360" w:lineRule="auto"/>
        <w:ind w:leftChars="405" w:left="850" w:rightChars="471" w:right="989" w:firstLineChars="200" w:firstLine="560"/>
        <w:rPr>
          <w:sz w:val="28"/>
          <w:szCs w:val="28"/>
        </w:rPr>
      </w:pPr>
      <w:r>
        <w:rPr>
          <w:rFonts w:hint="eastAsia"/>
          <w:sz w:val="28"/>
          <w:szCs w:val="28"/>
        </w:rPr>
        <w:t>1</w:t>
      </w:r>
      <w:r>
        <w:rPr>
          <w:rFonts w:hint="eastAsia"/>
          <w:sz w:val="28"/>
          <w:szCs w:val="28"/>
        </w:rPr>
        <w:t>、理论知识考试结束后，裁判组及时安排评卷，统一组织分数统计。</w:t>
      </w:r>
    </w:p>
    <w:p w:rsidR="00BC238D" w:rsidRDefault="00E76F26">
      <w:pPr>
        <w:spacing w:line="360" w:lineRule="auto"/>
        <w:ind w:leftChars="405" w:left="850" w:rightChars="471" w:right="989" w:firstLineChars="200" w:firstLine="560"/>
        <w:rPr>
          <w:sz w:val="28"/>
          <w:szCs w:val="28"/>
        </w:rPr>
      </w:pPr>
      <w:r>
        <w:rPr>
          <w:rFonts w:hint="eastAsia"/>
          <w:sz w:val="28"/>
          <w:szCs w:val="28"/>
        </w:rPr>
        <w:t>2</w:t>
      </w:r>
      <w:r>
        <w:rPr>
          <w:rFonts w:hint="eastAsia"/>
          <w:sz w:val="28"/>
          <w:szCs w:val="28"/>
        </w:rPr>
        <w:t>、技能操作考核结束后，裁判组及时组织参与执裁的裁判进行测评分数和统计。</w:t>
      </w:r>
    </w:p>
    <w:p w:rsidR="00BC238D" w:rsidRDefault="00E76F26">
      <w:pPr>
        <w:spacing w:line="360" w:lineRule="auto"/>
        <w:ind w:leftChars="405" w:left="850" w:rightChars="471" w:right="989" w:firstLineChars="200" w:firstLine="560"/>
        <w:rPr>
          <w:sz w:val="28"/>
          <w:szCs w:val="28"/>
        </w:rPr>
      </w:pPr>
      <w:r>
        <w:rPr>
          <w:rFonts w:hint="eastAsia"/>
          <w:sz w:val="28"/>
          <w:szCs w:val="28"/>
        </w:rPr>
        <w:t>3</w:t>
      </w:r>
      <w:r>
        <w:rPr>
          <w:rFonts w:hint="eastAsia"/>
          <w:sz w:val="28"/>
          <w:szCs w:val="28"/>
        </w:rPr>
        <w:t>、竞赛成绩由裁判长组织裁判员进行核查。</w:t>
      </w:r>
    </w:p>
    <w:p w:rsidR="00BC238D" w:rsidRDefault="00E76F26">
      <w:pPr>
        <w:spacing w:line="360" w:lineRule="auto"/>
        <w:ind w:leftChars="405" w:left="850" w:rightChars="471" w:right="989" w:firstLineChars="200" w:firstLine="560"/>
        <w:rPr>
          <w:sz w:val="28"/>
          <w:szCs w:val="28"/>
        </w:rPr>
      </w:pPr>
      <w:r>
        <w:rPr>
          <w:rFonts w:hint="eastAsia"/>
          <w:sz w:val="28"/>
          <w:szCs w:val="28"/>
        </w:rPr>
        <w:t>（二）名次确定</w:t>
      </w:r>
    </w:p>
    <w:p w:rsidR="00BC238D" w:rsidRDefault="00E76F26">
      <w:pPr>
        <w:spacing w:line="360" w:lineRule="auto"/>
        <w:ind w:leftChars="405" w:left="850" w:rightChars="471" w:right="989" w:firstLineChars="200" w:firstLine="560"/>
        <w:rPr>
          <w:sz w:val="28"/>
          <w:szCs w:val="28"/>
        </w:rPr>
      </w:pPr>
      <w:r>
        <w:rPr>
          <w:rFonts w:hint="eastAsia"/>
          <w:sz w:val="28"/>
          <w:szCs w:val="28"/>
        </w:rPr>
        <w:t>1</w:t>
      </w:r>
      <w:r>
        <w:rPr>
          <w:rFonts w:hint="eastAsia"/>
          <w:sz w:val="28"/>
          <w:szCs w:val="28"/>
        </w:rPr>
        <w:t>、个人成绩评定</w:t>
      </w:r>
    </w:p>
    <w:p w:rsidR="00BC238D" w:rsidRDefault="00E76F26">
      <w:pPr>
        <w:spacing w:line="360" w:lineRule="auto"/>
        <w:ind w:leftChars="405" w:left="850" w:rightChars="471" w:right="989" w:firstLineChars="200" w:firstLine="560"/>
        <w:rPr>
          <w:sz w:val="28"/>
          <w:szCs w:val="28"/>
        </w:rPr>
      </w:pPr>
      <w:r>
        <w:rPr>
          <w:rFonts w:hint="eastAsia"/>
          <w:sz w:val="28"/>
          <w:szCs w:val="28"/>
        </w:rPr>
        <w:t>按照选手个人总成绩决定个人竞赛名次。个人成绩相同者，以技能操作考核成绩高者为先；如技能操作考核成绩仍然相同，则以技能操作考核</w:t>
      </w:r>
      <w:r>
        <w:rPr>
          <w:rFonts w:hint="eastAsia"/>
          <w:sz w:val="28"/>
          <w:szCs w:val="28"/>
        </w:rPr>
        <w:lastRenderedPageBreak/>
        <w:t>中用时最短者为先。</w:t>
      </w:r>
    </w:p>
    <w:p w:rsidR="00BC238D" w:rsidRDefault="00E76F26">
      <w:pPr>
        <w:spacing w:line="360" w:lineRule="auto"/>
        <w:ind w:leftChars="405" w:left="850" w:rightChars="471" w:right="989" w:firstLineChars="200" w:firstLine="560"/>
        <w:rPr>
          <w:sz w:val="28"/>
          <w:szCs w:val="28"/>
        </w:rPr>
      </w:pPr>
      <w:r>
        <w:rPr>
          <w:rFonts w:hint="eastAsia"/>
          <w:sz w:val="28"/>
          <w:szCs w:val="28"/>
        </w:rPr>
        <w:t>2</w:t>
      </w:r>
      <w:r>
        <w:rPr>
          <w:rFonts w:hint="eastAsia"/>
          <w:sz w:val="28"/>
          <w:szCs w:val="28"/>
        </w:rPr>
        <w:t>、团体成绩评定</w:t>
      </w:r>
    </w:p>
    <w:p w:rsidR="00BC238D" w:rsidRDefault="00E76F26">
      <w:pPr>
        <w:spacing w:line="360" w:lineRule="auto"/>
        <w:ind w:leftChars="405" w:left="850" w:rightChars="471" w:right="989" w:firstLineChars="200" w:firstLine="560"/>
        <w:rPr>
          <w:sz w:val="28"/>
          <w:szCs w:val="28"/>
        </w:rPr>
      </w:pPr>
      <w:r>
        <w:rPr>
          <w:rFonts w:hint="eastAsia"/>
          <w:sz w:val="28"/>
          <w:szCs w:val="28"/>
        </w:rPr>
        <w:t>各参赛队的团体成绩为各队参赛选手的个人成绩之和。团体总分相同者，比较个人名次最好的选手，个人名次在前的，其团体名次在前，以此类推，直至分出先后。若仍不能分出先后，则取相同名次。</w:t>
      </w:r>
    </w:p>
    <w:p w:rsidR="00BC238D" w:rsidRDefault="00E76F26">
      <w:pPr>
        <w:spacing w:line="360" w:lineRule="auto"/>
        <w:ind w:leftChars="405" w:left="850" w:rightChars="471" w:right="989" w:firstLineChars="200" w:firstLine="560"/>
        <w:rPr>
          <w:sz w:val="28"/>
          <w:szCs w:val="28"/>
        </w:rPr>
      </w:pPr>
      <w:r>
        <w:rPr>
          <w:rFonts w:hint="eastAsia"/>
          <w:sz w:val="28"/>
          <w:szCs w:val="28"/>
        </w:rPr>
        <w:t>3</w:t>
      </w:r>
      <w:r>
        <w:rPr>
          <w:rFonts w:hint="eastAsia"/>
          <w:sz w:val="28"/>
          <w:szCs w:val="28"/>
        </w:rPr>
        <w:t>、裁判组对统计汇总成绩进行最终个人名次和团体名次的确定和排名。确认统计无误后，将个人名次和团体名次名单上报竞赛组委会。如有异议，可提请仲裁组进行仲裁。</w:t>
      </w:r>
    </w:p>
    <w:p w:rsidR="00BC238D" w:rsidRDefault="00E76F26">
      <w:pPr>
        <w:spacing w:line="360" w:lineRule="auto"/>
        <w:ind w:leftChars="405" w:left="850" w:rightChars="471" w:right="989" w:firstLineChars="200" w:firstLine="560"/>
        <w:rPr>
          <w:sz w:val="28"/>
          <w:szCs w:val="28"/>
        </w:rPr>
      </w:pPr>
      <w:r>
        <w:rPr>
          <w:rFonts w:hint="eastAsia"/>
          <w:sz w:val="28"/>
          <w:szCs w:val="28"/>
        </w:rPr>
        <w:t>赛项工作委员会应认真总结本赛项竞赛活动的组织开展情况、理论知识考试答卷情况、技能操作考核情况、执裁评判情况、仲裁情况、竞赛成绩分布情况，以及竞赛中显现的亮点、存在的问题及职业发展趋势等，形成文字材料上报竞赛组委会。</w:t>
      </w:r>
    </w:p>
    <w:sectPr w:rsidR="00BC238D">
      <w:pgSz w:w="11906" w:h="16838"/>
      <w:pgMar w:top="567" w:right="567" w:bottom="567" w:left="567"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982" w:rsidRDefault="00D46982" w:rsidP="00AD7FE1">
      <w:r>
        <w:separator/>
      </w:r>
    </w:p>
  </w:endnote>
  <w:endnote w:type="continuationSeparator" w:id="0">
    <w:p w:rsidR="00D46982" w:rsidRDefault="00D46982" w:rsidP="00AD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982" w:rsidRDefault="00D46982" w:rsidP="00AD7FE1">
      <w:r>
        <w:separator/>
      </w:r>
    </w:p>
  </w:footnote>
  <w:footnote w:type="continuationSeparator" w:id="0">
    <w:p w:rsidR="00D46982" w:rsidRDefault="00D46982" w:rsidP="00AD7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C4632B"/>
    <w:multiLevelType w:val="hybridMultilevel"/>
    <w:tmpl w:val="B162A360"/>
    <w:lvl w:ilvl="0" w:tplc="0896CCF6">
      <w:start w:val="1"/>
      <w:numFmt w:val="japaneseCounting"/>
      <w:lvlText w:val="（%1）"/>
      <w:lvlJc w:val="left"/>
      <w:pPr>
        <w:ind w:left="2265" w:hanging="855"/>
      </w:pPr>
      <w:rPr>
        <w:rFonts w:hint="default"/>
      </w:rPr>
    </w:lvl>
    <w:lvl w:ilvl="1" w:tplc="04090019" w:tentative="1">
      <w:start w:val="1"/>
      <w:numFmt w:val="lowerLetter"/>
      <w:lvlText w:val="%2)"/>
      <w:lvlJc w:val="left"/>
      <w:pPr>
        <w:ind w:left="2250" w:hanging="420"/>
      </w:pPr>
    </w:lvl>
    <w:lvl w:ilvl="2" w:tplc="0409001B" w:tentative="1">
      <w:start w:val="1"/>
      <w:numFmt w:val="lowerRoman"/>
      <w:lvlText w:val="%3."/>
      <w:lvlJc w:val="right"/>
      <w:pPr>
        <w:ind w:left="2670" w:hanging="420"/>
      </w:pPr>
    </w:lvl>
    <w:lvl w:ilvl="3" w:tplc="0409000F" w:tentative="1">
      <w:start w:val="1"/>
      <w:numFmt w:val="decimal"/>
      <w:lvlText w:val="%4."/>
      <w:lvlJc w:val="left"/>
      <w:pPr>
        <w:ind w:left="3090" w:hanging="420"/>
      </w:pPr>
    </w:lvl>
    <w:lvl w:ilvl="4" w:tplc="04090019" w:tentative="1">
      <w:start w:val="1"/>
      <w:numFmt w:val="lowerLetter"/>
      <w:lvlText w:val="%5)"/>
      <w:lvlJc w:val="left"/>
      <w:pPr>
        <w:ind w:left="3510" w:hanging="420"/>
      </w:pPr>
    </w:lvl>
    <w:lvl w:ilvl="5" w:tplc="0409001B" w:tentative="1">
      <w:start w:val="1"/>
      <w:numFmt w:val="lowerRoman"/>
      <w:lvlText w:val="%6."/>
      <w:lvlJc w:val="right"/>
      <w:pPr>
        <w:ind w:left="3930" w:hanging="420"/>
      </w:pPr>
    </w:lvl>
    <w:lvl w:ilvl="6" w:tplc="0409000F" w:tentative="1">
      <w:start w:val="1"/>
      <w:numFmt w:val="decimal"/>
      <w:lvlText w:val="%7."/>
      <w:lvlJc w:val="left"/>
      <w:pPr>
        <w:ind w:left="4350" w:hanging="420"/>
      </w:pPr>
    </w:lvl>
    <w:lvl w:ilvl="7" w:tplc="04090019" w:tentative="1">
      <w:start w:val="1"/>
      <w:numFmt w:val="lowerLetter"/>
      <w:lvlText w:val="%8)"/>
      <w:lvlJc w:val="left"/>
      <w:pPr>
        <w:ind w:left="4770" w:hanging="420"/>
      </w:pPr>
    </w:lvl>
    <w:lvl w:ilvl="8" w:tplc="0409001B" w:tentative="1">
      <w:start w:val="1"/>
      <w:numFmt w:val="lowerRoman"/>
      <w:lvlText w:val="%9."/>
      <w:lvlJc w:val="right"/>
      <w:pPr>
        <w:ind w:left="51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C5"/>
    <w:rsid w:val="00004BE5"/>
    <w:rsid w:val="00021952"/>
    <w:rsid w:val="00050D89"/>
    <w:rsid w:val="00083E03"/>
    <w:rsid w:val="000908AA"/>
    <w:rsid w:val="000E2455"/>
    <w:rsid w:val="00104F55"/>
    <w:rsid w:val="0012251A"/>
    <w:rsid w:val="00135FAC"/>
    <w:rsid w:val="0013772D"/>
    <w:rsid w:val="00180E25"/>
    <w:rsid w:val="002121F4"/>
    <w:rsid w:val="00215B66"/>
    <w:rsid w:val="00280C73"/>
    <w:rsid w:val="002F7F48"/>
    <w:rsid w:val="003078CC"/>
    <w:rsid w:val="00332DE4"/>
    <w:rsid w:val="0037638B"/>
    <w:rsid w:val="003E00E7"/>
    <w:rsid w:val="00474CEE"/>
    <w:rsid w:val="004E0EA7"/>
    <w:rsid w:val="00596D3D"/>
    <w:rsid w:val="005A13E8"/>
    <w:rsid w:val="005C7640"/>
    <w:rsid w:val="0065583D"/>
    <w:rsid w:val="00675811"/>
    <w:rsid w:val="00754CEA"/>
    <w:rsid w:val="00785574"/>
    <w:rsid w:val="007960AC"/>
    <w:rsid w:val="007E6130"/>
    <w:rsid w:val="00812960"/>
    <w:rsid w:val="0085051C"/>
    <w:rsid w:val="0089000C"/>
    <w:rsid w:val="008D6107"/>
    <w:rsid w:val="00954BFC"/>
    <w:rsid w:val="009F60BE"/>
    <w:rsid w:val="00A236C6"/>
    <w:rsid w:val="00A338D2"/>
    <w:rsid w:val="00A80A2D"/>
    <w:rsid w:val="00A81CF0"/>
    <w:rsid w:val="00AB7AD1"/>
    <w:rsid w:val="00AD7FE1"/>
    <w:rsid w:val="00AE7924"/>
    <w:rsid w:val="00B309BD"/>
    <w:rsid w:val="00B43224"/>
    <w:rsid w:val="00B450A5"/>
    <w:rsid w:val="00BA7A06"/>
    <w:rsid w:val="00BB62C5"/>
    <w:rsid w:val="00BC238D"/>
    <w:rsid w:val="00BE0EDD"/>
    <w:rsid w:val="00BF3F1F"/>
    <w:rsid w:val="00BF55E3"/>
    <w:rsid w:val="00C87A73"/>
    <w:rsid w:val="00CA0D28"/>
    <w:rsid w:val="00CE5494"/>
    <w:rsid w:val="00CF5254"/>
    <w:rsid w:val="00D0508D"/>
    <w:rsid w:val="00D46982"/>
    <w:rsid w:val="00D76D43"/>
    <w:rsid w:val="00DA0388"/>
    <w:rsid w:val="00DA3685"/>
    <w:rsid w:val="00DD6247"/>
    <w:rsid w:val="00E2021C"/>
    <w:rsid w:val="00E210F5"/>
    <w:rsid w:val="00E51C3F"/>
    <w:rsid w:val="00E76F26"/>
    <w:rsid w:val="00EE3A7E"/>
    <w:rsid w:val="00F17067"/>
    <w:rsid w:val="00FA705D"/>
    <w:rsid w:val="00FD471A"/>
    <w:rsid w:val="61703F02"/>
    <w:rsid w:val="68E5014D"/>
    <w:rsid w:val="74DF3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BC48BA8-BBDD-47BC-9D64-3BC20926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header"/>
    <w:basedOn w:val="a"/>
    <w:link w:val="Char"/>
    <w:uiPriority w:val="99"/>
    <w:unhideWhenUsed/>
    <w:rsid w:val="00AD7F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D7FE1"/>
    <w:rPr>
      <w:rFonts w:ascii="Calibri" w:eastAsia="宋体" w:hAnsi="Calibri" w:cs="宋体"/>
      <w:kern w:val="2"/>
      <w:sz w:val="18"/>
      <w:szCs w:val="18"/>
    </w:rPr>
  </w:style>
  <w:style w:type="paragraph" w:styleId="a5">
    <w:name w:val="footer"/>
    <w:basedOn w:val="a"/>
    <w:link w:val="Char0"/>
    <w:uiPriority w:val="99"/>
    <w:unhideWhenUsed/>
    <w:rsid w:val="00AD7FE1"/>
    <w:pPr>
      <w:tabs>
        <w:tab w:val="center" w:pos="4153"/>
        <w:tab w:val="right" w:pos="8306"/>
      </w:tabs>
      <w:snapToGrid w:val="0"/>
      <w:jc w:val="left"/>
    </w:pPr>
    <w:rPr>
      <w:sz w:val="18"/>
      <w:szCs w:val="18"/>
    </w:rPr>
  </w:style>
  <w:style w:type="character" w:customStyle="1" w:styleId="Char0">
    <w:name w:val="页脚 Char"/>
    <w:basedOn w:val="a0"/>
    <w:link w:val="a5"/>
    <w:uiPriority w:val="99"/>
    <w:rsid w:val="00AD7FE1"/>
    <w:rPr>
      <w:rFonts w:ascii="Calibri" w:eastAsia="宋体" w:hAnsi="Calibri" w:cs="宋体"/>
      <w:kern w:val="2"/>
      <w:sz w:val="18"/>
      <w:szCs w:val="18"/>
    </w:rPr>
  </w:style>
  <w:style w:type="paragraph" w:styleId="a6">
    <w:name w:val="List Paragraph"/>
    <w:basedOn w:val="a"/>
    <w:uiPriority w:val="99"/>
    <w:rsid w:val="008505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jzx.sbsm.gov.cn/accessory/Feb4,201324436PM.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10</Pages>
  <Words>1017</Words>
  <Characters>5803</Characters>
  <Application>Microsoft Office Word</Application>
  <DocSecurity>0</DocSecurity>
  <Lines>48</Lines>
  <Paragraphs>13</Paragraphs>
  <ScaleCrop>false</ScaleCrop>
  <Company/>
  <LinksUpToDate>false</LinksUpToDate>
  <CharactersWithSpaces>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50</cp:revision>
  <dcterms:created xsi:type="dcterms:W3CDTF">2017-03-28T07:55:00Z</dcterms:created>
  <dcterms:modified xsi:type="dcterms:W3CDTF">2017-05-02T07:01:00Z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